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17" w:rsidRPr="00CA52D5" w:rsidRDefault="0078430B" w:rsidP="008027DC">
      <w:pPr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CA52D5">
        <w:rPr>
          <w:rFonts w:ascii="Arial" w:hAnsi="Arial" w:cs="Arial"/>
          <w:b/>
          <w:sz w:val="28"/>
          <w:u w:val="single"/>
        </w:rPr>
        <w:t>Récap</w:t>
      </w:r>
      <w:proofErr w:type="spellEnd"/>
      <w:r w:rsidRPr="00CA52D5">
        <w:rPr>
          <w:rFonts w:ascii="Arial" w:hAnsi="Arial" w:cs="Arial"/>
          <w:b/>
          <w:sz w:val="28"/>
          <w:u w:val="single"/>
        </w:rPr>
        <w:t xml:space="preserve"> de q</w:t>
      </w:r>
      <w:r w:rsidR="00000D6C" w:rsidRPr="00CA52D5">
        <w:rPr>
          <w:rFonts w:ascii="Arial" w:hAnsi="Arial" w:cs="Arial"/>
          <w:b/>
          <w:sz w:val="28"/>
          <w:u w:val="single"/>
        </w:rPr>
        <w:t>uelques m</w:t>
      </w:r>
      <w:r w:rsidR="00626A17" w:rsidRPr="00CA52D5">
        <w:rPr>
          <w:rFonts w:ascii="Arial" w:hAnsi="Arial" w:cs="Arial"/>
          <w:b/>
          <w:sz w:val="28"/>
          <w:u w:val="single"/>
        </w:rPr>
        <w:t xml:space="preserve">odifications </w:t>
      </w:r>
      <w:r w:rsidRPr="00CA52D5">
        <w:rPr>
          <w:rFonts w:ascii="Arial" w:hAnsi="Arial" w:cs="Arial"/>
          <w:b/>
          <w:sz w:val="28"/>
          <w:u w:val="single"/>
        </w:rPr>
        <w:t>du r</w:t>
      </w:r>
      <w:r w:rsidR="00626A17" w:rsidRPr="00CA52D5">
        <w:rPr>
          <w:rFonts w:ascii="Arial" w:hAnsi="Arial" w:cs="Arial"/>
          <w:b/>
          <w:sz w:val="28"/>
          <w:u w:val="single"/>
        </w:rPr>
        <w:t>èglement au 1</w:t>
      </w:r>
      <w:r w:rsidR="00626A17" w:rsidRPr="00CA52D5">
        <w:rPr>
          <w:rFonts w:ascii="Arial" w:hAnsi="Arial" w:cs="Arial"/>
          <w:b/>
          <w:sz w:val="28"/>
          <w:u w:val="single"/>
          <w:vertAlign w:val="superscript"/>
        </w:rPr>
        <w:t>er</w:t>
      </w:r>
      <w:r w:rsidR="00626A17" w:rsidRPr="00CA52D5">
        <w:rPr>
          <w:rFonts w:ascii="Arial" w:hAnsi="Arial" w:cs="Arial"/>
          <w:b/>
          <w:sz w:val="28"/>
          <w:u w:val="single"/>
        </w:rPr>
        <w:t xml:space="preserve"> janvier 2017</w:t>
      </w:r>
    </w:p>
    <w:p w:rsidR="00EF22EE" w:rsidRPr="00CA52D5" w:rsidRDefault="00EF22EE" w:rsidP="008027DC">
      <w:pPr>
        <w:jc w:val="center"/>
        <w:rPr>
          <w:rFonts w:ascii="Arial" w:hAnsi="Arial" w:cs="Arial"/>
          <w:b/>
          <w:sz w:val="28"/>
          <w:u w:val="single"/>
        </w:rPr>
      </w:pPr>
    </w:p>
    <w:p w:rsidR="009B3CCC" w:rsidRPr="00CA52D5" w:rsidRDefault="009B3CCC" w:rsidP="008027DC">
      <w:pPr>
        <w:jc w:val="center"/>
        <w:rPr>
          <w:rFonts w:ascii="Arial" w:hAnsi="Arial" w:cs="Arial"/>
          <w:b/>
          <w:sz w:val="28"/>
          <w:u w:val="single"/>
        </w:rPr>
      </w:pPr>
    </w:p>
    <w:p w:rsidR="00626A17" w:rsidRPr="00CA52D5" w:rsidRDefault="00626A17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  <w:b/>
        </w:rPr>
        <w:t>Buts agréés</w:t>
      </w:r>
      <w:r w:rsidRPr="00CA52D5">
        <w:rPr>
          <w:rFonts w:ascii="Arial" w:hAnsi="Arial" w:cs="Arial"/>
        </w:rPr>
        <w:t> : leur poids doit être compris entre 10 et 18 grammes</w:t>
      </w:r>
    </w:p>
    <w:p w:rsidR="00626A17" w:rsidRPr="00CA52D5" w:rsidRDefault="00626A17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  <w:b/>
        </w:rPr>
        <w:t>Licences</w:t>
      </w:r>
      <w:r w:rsidRPr="00CA52D5">
        <w:rPr>
          <w:rFonts w:ascii="Arial" w:hAnsi="Arial" w:cs="Arial"/>
        </w:rPr>
        <w:t xml:space="preserve"> : chaque joueur doit </w:t>
      </w:r>
      <w:r w:rsidRPr="00CA52D5">
        <w:rPr>
          <w:rFonts w:ascii="Arial" w:hAnsi="Arial" w:cs="Arial"/>
          <w:b/>
        </w:rPr>
        <w:t>présenter sa licence</w:t>
      </w:r>
      <w:r w:rsidRPr="00CA52D5">
        <w:rPr>
          <w:rFonts w:ascii="Arial" w:hAnsi="Arial" w:cs="Arial"/>
        </w:rPr>
        <w:t xml:space="preserve">  ou, selon le règlement </w:t>
      </w:r>
      <w:r w:rsidR="00304A1F" w:rsidRPr="00CA52D5">
        <w:rPr>
          <w:rFonts w:ascii="Arial" w:hAnsi="Arial" w:cs="Arial"/>
        </w:rPr>
        <w:t>de sa F</w:t>
      </w:r>
      <w:r w:rsidR="008B614D" w:rsidRPr="00CA52D5">
        <w:rPr>
          <w:rFonts w:ascii="Arial" w:hAnsi="Arial" w:cs="Arial"/>
        </w:rPr>
        <w:t>édération</w:t>
      </w:r>
      <w:r w:rsidRPr="00CA52D5">
        <w:rPr>
          <w:rFonts w:ascii="Arial" w:hAnsi="Arial" w:cs="Arial"/>
        </w:rPr>
        <w:t xml:space="preserve">, une pièce prouvant </w:t>
      </w:r>
      <w:r w:rsidRPr="00CA52D5">
        <w:rPr>
          <w:rFonts w:ascii="Arial" w:hAnsi="Arial" w:cs="Arial"/>
          <w:b/>
        </w:rPr>
        <w:t>son identité</w:t>
      </w:r>
      <w:r w:rsidRPr="00CA52D5">
        <w:rPr>
          <w:rFonts w:ascii="Arial" w:hAnsi="Arial" w:cs="Arial"/>
        </w:rPr>
        <w:t xml:space="preserve"> et le fait qu’il est membre de cette fédération</w:t>
      </w:r>
    </w:p>
    <w:p w:rsidR="00626A17" w:rsidRPr="00CA52D5" w:rsidRDefault="00626A17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</w:rPr>
        <w:t xml:space="preserve">Une </w:t>
      </w:r>
      <w:r w:rsidRPr="00CA52D5">
        <w:rPr>
          <w:rFonts w:ascii="Arial" w:hAnsi="Arial" w:cs="Arial"/>
          <w:b/>
        </w:rPr>
        <w:t>aire de jeu</w:t>
      </w:r>
      <w:r w:rsidRPr="00CA52D5">
        <w:rPr>
          <w:rFonts w:ascii="Arial" w:hAnsi="Arial" w:cs="Arial"/>
        </w:rPr>
        <w:t xml:space="preserve"> comprend un nombre indéterminé de terrains limités par des ficelles dont la grosseur ne doit pas influencer  le bon déroulement du jeu. Ces ficelles délimitant les différents terrains ne</w:t>
      </w:r>
      <w:r w:rsidR="00304A1F" w:rsidRPr="00CA52D5">
        <w:rPr>
          <w:rFonts w:ascii="Arial" w:hAnsi="Arial" w:cs="Arial"/>
        </w:rPr>
        <w:t xml:space="preserve"> </w:t>
      </w:r>
      <w:r w:rsidRPr="00CA52D5">
        <w:rPr>
          <w:rFonts w:ascii="Arial" w:hAnsi="Arial" w:cs="Arial"/>
        </w:rPr>
        <w:t>sont pas des lignes de pertes à part les lignes de fond de cadre et celles des cadres extérieurs</w:t>
      </w:r>
    </w:p>
    <w:p w:rsidR="00422B41" w:rsidRPr="00CA52D5" w:rsidRDefault="00422B41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</w:rPr>
        <w:t xml:space="preserve">Parties en </w:t>
      </w:r>
      <w:r w:rsidRPr="00CA52D5">
        <w:rPr>
          <w:rFonts w:ascii="Arial" w:hAnsi="Arial" w:cs="Arial"/>
          <w:b/>
        </w:rPr>
        <w:t>temps limité</w:t>
      </w:r>
      <w:r w:rsidRPr="00CA52D5">
        <w:rPr>
          <w:rFonts w:ascii="Arial" w:hAnsi="Arial" w:cs="Arial"/>
        </w:rPr>
        <w:t> : celles-ci doivent toujours être jouées dans des terrains dont toutes les lignes sont alors des lignes de perte</w:t>
      </w:r>
    </w:p>
    <w:p w:rsidR="008139A8" w:rsidRPr="00CA52D5" w:rsidRDefault="00422B41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  <w:b/>
        </w:rPr>
        <w:t>Le cercle</w:t>
      </w:r>
      <w:r w:rsidRPr="00CA52D5">
        <w:rPr>
          <w:rFonts w:ascii="Arial" w:hAnsi="Arial" w:cs="Arial"/>
        </w:rPr>
        <w:t xml:space="preserve"> : le choix reviendra à </w:t>
      </w:r>
      <w:r w:rsidR="0031552C" w:rsidRPr="00CA52D5">
        <w:rPr>
          <w:rFonts w:ascii="Arial" w:hAnsi="Arial" w:cs="Arial"/>
        </w:rPr>
        <w:t xml:space="preserve">l’équipe </w:t>
      </w:r>
      <w:r w:rsidRPr="00CA52D5">
        <w:rPr>
          <w:rFonts w:ascii="Arial" w:hAnsi="Arial" w:cs="Arial"/>
        </w:rPr>
        <w:t>qui aura  gagné le tirage au sort</w:t>
      </w:r>
      <w:r w:rsidR="0031552C" w:rsidRPr="00CA52D5">
        <w:rPr>
          <w:rFonts w:ascii="Arial" w:hAnsi="Arial" w:cs="Arial"/>
        </w:rPr>
        <w:t xml:space="preserve">, il doit être placé à </w:t>
      </w:r>
      <w:r w:rsidR="0031552C" w:rsidRPr="00CA52D5">
        <w:rPr>
          <w:rFonts w:ascii="Arial" w:hAnsi="Arial" w:cs="Arial"/>
          <w:b/>
        </w:rPr>
        <w:t>plus d’un mètre de tout obstacle et à au moins 2 mètres d’un autre cercle de lancement utilisé ou d’un but</w:t>
      </w:r>
      <w:r w:rsidR="0031552C" w:rsidRPr="00CA52D5">
        <w:rPr>
          <w:rFonts w:ascii="Arial" w:hAnsi="Arial" w:cs="Arial"/>
        </w:rPr>
        <w:t xml:space="preserve">. L’équipe qui gagne le droit de lancer le but </w:t>
      </w:r>
      <w:r w:rsidR="00F14E26" w:rsidRPr="00CA52D5">
        <w:rPr>
          <w:rFonts w:ascii="Arial" w:hAnsi="Arial" w:cs="Arial"/>
        </w:rPr>
        <w:t xml:space="preserve"> -soit après tirage au sort, soit parce qu’elle aura marqué à la mène précédente – n’a droit qu’à un essai-. S’il est</w:t>
      </w:r>
      <w:r w:rsidR="00304A1F" w:rsidRPr="00CA52D5">
        <w:rPr>
          <w:rFonts w:ascii="Arial" w:hAnsi="Arial" w:cs="Arial"/>
        </w:rPr>
        <w:t xml:space="preserve"> infructueux  le but est remis à</w:t>
      </w:r>
      <w:r w:rsidR="00F14E26" w:rsidRPr="00CA52D5">
        <w:rPr>
          <w:rFonts w:ascii="Arial" w:hAnsi="Arial" w:cs="Arial"/>
        </w:rPr>
        <w:t xml:space="preserve"> l’autre éq</w:t>
      </w:r>
      <w:r w:rsidR="00304A1F" w:rsidRPr="00CA52D5">
        <w:rPr>
          <w:rFonts w:ascii="Arial" w:hAnsi="Arial" w:cs="Arial"/>
        </w:rPr>
        <w:t xml:space="preserve">uipe qui le place où elle veut </w:t>
      </w:r>
      <w:r w:rsidR="00F14E26" w:rsidRPr="00CA52D5">
        <w:rPr>
          <w:rFonts w:ascii="Arial" w:hAnsi="Arial" w:cs="Arial"/>
        </w:rPr>
        <w:t xml:space="preserve">dans des conditions réglementaires. Les </w:t>
      </w:r>
      <w:r w:rsidR="00F14E26" w:rsidRPr="00CA52D5">
        <w:rPr>
          <w:rFonts w:ascii="Arial" w:hAnsi="Arial" w:cs="Arial"/>
          <w:b/>
        </w:rPr>
        <w:t>pieds doivent être entièrement à l’</w:t>
      </w:r>
      <w:r w:rsidR="00304A1F" w:rsidRPr="00CA52D5">
        <w:rPr>
          <w:rFonts w:ascii="Arial" w:hAnsi="Arial" w:cs="Arial"/>
          <w:b/>
        </w:rPr>
        <w:t>intérieur du cercle, ne pas mordre sur celui-</w:t>
      </w:r>
      <w:r w:rsidR="00F14E26" w:rsidRPr="00CA52D5">
        <w:rPr>
          <w:rFonts w:ascii="Arial" w:hAnsi="Arial" w:cs="Arial"/>
          <w:b/>
        </w:rPr>
        <w:t>ci et ils ne doivent en sortir  ou quitter entièrement  le sol que lorsque la boule lancée  a touché celui-</w:t>
      </w:r>
      <w:proofErr w:type="gramStart"/>
      <w:r w:rsidR="00F14E26" w:rsidRPr="00CA52D5">
        <w:rPr>
          <w:rFonts w:ascii="Arial" w:hAnsi="Arial" w:cs="Arial"/>
          <w:b/>
        </w:rPr>
        <w:t>ci</w:t>
      </w:r>
      <w:r w:rsidR="00F14E26" w:rsidRPr="00CA52D5">
        <w:rPr>
          <w:rFonts w:ascii="Arial" w:hAnsi="Arial" w:cs="Arial"/>
        </w:rPr>
        <w:t xml:space="preserve"> .</w:t>
      </w:r>
      <w:proofErr w:type="gramEnd"/>
      <w:r w:rsidR="00F14E26" w:rsidRPr="00CA52D5">
        <w:rPr>
          <w:rFonts w:ascii="Arial" w:hAnsi="Arial" w:cs="Arial"/>
        </w:rPr>
        <w:t xml:space="preserve"> Si un joueur </w:t>
      </w:r>
      <w:r w:rsidR="00F14E26" w:rsidRPr="00CA52D5">
        <w:rPr>
          <w:rFonts w:ascii="Arial" w:hAnsi="Arial" w:cs="Arial"/>
          <w:b/>
        </w:rPr>
        <w:t>ramasse le cercle alors qu’</w:t>
      </w:r>
      <w:r w:rsidR="00304A1F" w:rsidRPr="00CA52D5">
        <w:rPr>
          <w:rFonts w:ascii="Arial" w:hAnsi="Arial" w:cs="Arial"/>
          <w:b/>
        </w:rPr>
        <w:t>il reste des boules à jouer</w:t>
      </w:r>
      <w:r w:rsidR="00F14E26" w:rsidRPr="00CA52D5">
        <w:rPr>
          <w:rFonts w:ascii="Arial" w:hAnsi="Arial" w:cs="Arial"/>
        </w:rPr>
        <w:t xml:space="preserve">, le cercle est remis en place mais </w:t>
      </w:r>
      <w:r w:rsidR="00F14E26" w:rsidRPr="00CA52D5">
        <w:rPr>
          <w:rFonts w:ascii="Arial" w:hAnsi="Arial" w:cs="Arial"/>
          <w:b/>
        </w:rPr>
        <w:t>seuls les adversaires</w:t>
      </w:r>
      <w:r w:rsidR="00F14E26" w:rsidRPr="00CA52D5">
        <w:rPr>
          <w:rFonts w:ascii="Arial" w:hAnsi="Arial" w:cs="Arial"/>
        </w:rPr>
        <w:t xml:space="preserve"> sont autorisés à lancer leurs boules</w:t>
      </w:r>
    </w:p>
    <w:p w:rsidR="005D7990" w:rsidRPr="00CA52D5" w:rsidRDefault="008139A8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  <w:b/>
        </w:rPr>
        <w:t>Lancer du but</w:t>
      </w:r>
      <w:r w:rsidRPr="00CA52D5">
        <w:rPr>
          <w:rFonts w:ascii="Arial" w:hAnsi="Arial" w:cs="Arial"/>
        </w:rPr>
        <w:t> : si le but n’a pas été lan</w:t>
      </w:r>
      <w:r w:rsidR="00304A1F" w:rsidRPr="00CA52D5">
        <w:rPr>
          <w:rFonts w:ascii="Arial" w:hAnsi="Arial" w:cs="Arial"/>
        </w:rPr>
        <w:t>cé dans les conditions définies</w:t>
      </w:r>
      <w:r w:rsidRPr="00CA52D5">
        <w:rPr>
          <w:rFonts w:ascii="Arial" w:hAnsi="Arial" w:cs="Arial"/>
        </w:rPr>
        <w:t>, l’équipe adverse le dépose dans une position réglementaire sur le terrain de jeu et elle peut, à son tour, avant de le poser, reculer le cercle  dans les conditions  prévues à l’alinéa précédent, même si un premier recul par l’équipe adverse n’aurait pas permis un</w:t>
      </w:r>
      <w:r w:rsidR="00704ADF" w:rsidRPr="00CA52D5">
        <w:rPr>
          <w:rFonts w:ascii="Arial" w:hAnsi="Arial" w:cs="Arial"/>
        </w:rPr>
        <w:t xml:space="preserve"> lancement à la distance </w:t>
      </w:r>
      <w:r w:rsidR="00304A1F" w:rsidRPr="00CA52D5">
        <w:rPr>
          <w:rFonts w:ascii="Arial" w:hAnsi="Arial" w:cs="Arial"/>
        </w:rPr>
        <w:t>maximale. En tout état de cause</w:t>
      </w:r>
      <w:r w:rsidR="00704ADF" w:rsidRPr="00CA52D5">
        <w:rPr>
          <w:rFonts w:ascii="Arial" w:hAnsi="Arial" w:cs="Arial"/>
        </w:rPr>
        <w:t>, l’équipe qui a perdu le but parce</w:t>
      </w:r>
      <w:r w:rsidR="00304A1F" w:rsidRPr="00CA52D5">
        <w:rPr>
          <w:rFonts w:ascii="Arial" w:hAnsi="Arial" w:cs="Arial"/>
        </w:rPr>
        <w:t xml:space="preserve"> </w:t>
      </w:r>
      <w:r w:rsidR="00704ADF" w:rsidRPr="00CA52D5">
        <w:rPr>
          <w:rFonts w:ascii="Arial" w:hAnsi="Arial" w:cs="Arial"/>
        </w:rPr>
        <w:t>qu’elle n’a pas réussi à le placer de façon réglementaire doit jouer la 1</w:t>
      </w:r>
      <w:r w:rsidR="00704ADF" w:rsidRPr="00CA52D5">
        <w:rPr>
          <w:rFonts w:ascii="Arial" w:hAnsi="Arial" w:cs="Arial"/>
          <w:vertAlign w:val="superscript"/>
        </w:rPr>
        <w:t>ère</w:t>
      </w:r>
      <w:r w:rsidR="00704ADF" w:rsidRPr="00CA52D5">
        <w:rPr>
          <w:rFonts w:ascii="Arial" w:hAnsi="Arial" w:cs="Arial"/>
        </w:rPr>
        <w:t xml:space="preserve"> boule. L’équipe qui a </w:t>
      </w:r>
      <w:r w:rsidR="00704ADF" w:rsidRPr="00CA52D5">
        <w:rPr>
          <w:rFonts w:ascii="Arial" w:hAnsi="Arial" w:cs="Arial"/>
          <w:b/>
        </w:rPr>
        <w:t>gagné</w:t>
      </w:r>
      <w:r w:rsidR="00704ADF" w:rsidRPr="00CA52D5">
        <w:rPr>
          <w:rFonts w:ascii="Arial" w:hAnsi="Arial" w:cs="Arial"/>
        </w:rPr>
        <w:t xml:space="preserve"> le droit de lancer le but </w:t>
      </w:r>
      <w:r w:rsidR="00704ADF" w:rsidRPr="00CA52D5">
        <w:rPr>
          <w:rFonts w:ascii="Arial" w:hAnsi="Arial" w:cs="Arial"/>
          <w:b/>
        </w:rPr>
        <w:t>dispose d’une durée maximale d’</w:t>
      </w:r>
      <w:r w:rsidR="00304A1F" w:rsidRPr="00CA52D5">
        <w:rPr>
          <w:rFonts w:ascii="Arial" w:hAnsi="Arial" w:cs="Arial"/>
          <w:b/>
        </w:rPr>
        <w:t>une minute</w:t>
      </w:r>
      <w:r w:rsidR="00704ADF" w:rsidRPr="00CA52D5">
        <w:rPr>
          <w:rFonts w:ascii="Arial" w:hAnsi="Arial" w:cs="Arial"/>
          <w:b/>
        </w:rPr>
        <w:t>.</w:t>
      </w:r>
      <w:r w:rsidR="00704ADF" w:rsidRPr="00CA52D5">
        <w:rPr>
          <w:rFonts w:ascii="Arial" w:hAnsi="Arial" w:cs="Arial"/>
        </w:rPr>
        <w:t xml:space="preserve"> Celle qui a gagné le droit de le poser </w:t>
      </w:r>
      <w:r w:rsidR="00704ADF" w:rsidRPr="00CA52D5">
        <w:rPr>
          <w:rFonts w:ascii="Arial" w:hAnsi="Arial" w:cs="Arial"/>
          <w:b/>
        </w:rPr>
        <w:t>après le jeu infructueux</w:t>
      </w:r>
      <w:r w:rsidR="00704ADF" w:rsidRPr="00CA52D5">
        <w:rPr>
          <w:rFonts w:ascii="Arial" w:hAnsi="Arial" w:cs="Arial"/>
        </w:rPr>
        <w:t xml:space="preserve">  de son adversaire  doit le </w:t>
      </w:r>
      <w:r w:rsidR="00704ADF" w:rsidRPr="00CA52D5">
        <w:rPr>
          <w:rFonts w:ascii="Arial" w:hAnsi="Arial" w:cs="Arial"/>
          <w:b/>
        </w:rPr>
        <w:t>faire immédiatement</w:t>
      </w:r>
      <w:r w:rsidR="00704ADF" w:rsidRPr="00CA52D5">
        <w:rPr>
          <w:rFonts w:ascii="Arial" w:hAnsi="Arial" w:cs="Arial"/>
        </w:rPr>
        <w:t xml:space="preserve"> après recul éventuel du cercle. Si le </w:t>
      </w:r>
      <w:r w:rsidR="00704ADF" w:rsidRPr="00CA52D5">
        <w:rPr>
          <w:rFonts w:ascii="Arial" w:hAnsi="Arial" w:cs="Arial"/>
          <w:b/>
        </w:rPr>
        <w:t>but</w:t>
      </w:r>
      <w:r w:rsidR="00704ADF" w:rsidRPr="00CA52D5">
        <w:rPr>
          <w:rFonts w:ascii="Arial" w:hAnsi="Arial" w:cs="Arial"/>
        </w:rPr>
        <w:t xml:space="preserve"> lan</w:t>
      </w:r>
      <w:r w:rsidR="00304A1F" w:rsidRPr="00CA52D5">
        <w:rPr>
          <w:rFonts w:ascii="Arial" w:hAnsi="Arial" w:cs="Arial"/>
        </w:rPr>
        <w:t xml:space="preserve">cé est </w:t>
      </w:r>
      <w:r w:rsidR="00304A1F" w:rsidRPr="00CA52D5">
        <w:rPr>
          <w:rFonts w:ascii="Arial" w:hAnsi="Arial" w:cs="Arial"/>
          <w:b/>
        </w:rPr>
        <w:t>arrêté par un partenaire</w:t>
      </w:r>
      <w:r w:rsidR="00704ADF" w:rsidRPr="00CA52D5">
        <w:rPr>
          <w:rFonts w:ascii="Arial" w:hAnsi="Arial" w:cs="Arial"/>
          <w:b/>
        </w:rPr>
        <w:t>, il est donné à l’adversaire</w:t>
      </w:r>
      <w:r w:rsidR="00704ADF" w:rsidRPr="00CA52D5">
        <w:rPr>
          <w:rFonts w:ascii="Arial" w:hAnsi="Arial" w:cs="Arial"/>
        </w:rPr>
        <w:t xml:space="preserve"> qui doit le placer dans une position réglementaire</w:t>
      </w:r>
    </w:p>
    <w:p w:rsidR="005D7990" w:rsidRPr="00CA52D5" w:rsidRDefault="005D7990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  <w:b/>
        </w:rPr>
        <w:t>Points et mesure</w:t>
      </w:r>
      <w:r w:rsidRPr="00CA52D5">
        <w:rPr>
          <w:rFonts w:ascii="Arial" w:hAnsi="Arial" w:cs="Arial"/>
        </w:rPr>
        <w:t xml:space="preserve"> : les joueurs doivent se tenir à au </w:t>
      </w:r>
      <w:r w:rsidRPr="00CA52D5">
        <w:rPr>
          <w:rFonts w:ascii="Arial" w:hAnsi="Arial" w:cs="Arial"/>
          <w:b/>
        </w:rPr>
        <w:t>moins 2 mètres de l’arbitre</w:t>
      </w:r>
      <w:r w:rsidRPr="00CA52D5">
        <w:rPr>
          <w:rFonts w:ascii="Arial" w:hAnsi="Arial" w:cs="Arial"/>
        </w:rPr>
        <w:t xml:space="preserve"> quand il effectue une mesure</w:t>
      </w:r>
    </w:p>
    <w:p w:rsidR="00A21DE7" w:rsidRPr="00CA52D5" w:rsidRDefault="005D7990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  <w:b/>
        </w:rPr>
        <w:t>Sanctions </w:t>
      </w:r>
      <w:r w:rsidRPr="00CA52D5">
        <w:rPr>
          <w:rFonts w:ascii="Arial" w:hAnsi="Arial" w:cs="Arial"/>
        </w:rPr>
        <w:t xml:space="preserve">: 1 carton jaune pour dépassement de temps est infligé à l’ensemble des joueurs de l’équipe fautive. Si l’un de ces joueurs a déjà un carton jaune il lui sera infligé la </w:t>
      </w:r>
      <w:r w:rsidRPr="00CA52D5">
        <w:rPr>
          <w:rFonts w:ascii="Arial" w:hAnsi="Arial" w:cs="Arial"/>
          <w:b/>
        </w:rPr>
        <w:t>suppression d’une boule</w:t>
      </w:r>
      <w:r w:rsidRPr="00CA52D5">
        <w:rPr>
          <w:rFonts w:ascii="Arial" w:hAnsi="Arial" w:cs="Arial"/>
        </w:rPr>
        <w:t xml:space="preserve"> pour la mène en cours ou pour la mène suivante  s’il n’a plus de boule à jouer</w:t>
      </w:r>
      <w:r w:rsidR="00D1723A" w:rsidRPr="00CA52D5">
        <w:rPr>
          <w:rFonts w:ascii="Arial" w:hAnsi="Arial" w:cs="Arial"/>
        </w:rPr>
        <w:t>.</w:t>
      </w:r>
      <w:r w:rsidRPr="00CA52D5">
        <w:rPr>
          <w:rFonts w:ascii="Arial" w:hAnsi="Arial" w:cs="Arial"/>
        </w:rPr>
        <w:t xml:space="preserve"> </w:t>
      </w:r>
      <w:r w:rsidRPr="00CA52D5">
        <w:rPr>
          <w:rFonts w:ascii="Arial" w:hAnsi="Arial" w:cs="Arial"/>
          <w:b/>
        </w:rPr>
        <w:t>Mauvais comportement</w:t>
      </w:r>
      <w:r w:rsidRPr="00CA52D5">
        <w:rPr>
          <w:rFonts w:ascii="Arial" w:hAnsi="Arial" w:cs="Arial"/>
        </w:rPr>
        <w:t xml:space="preserve"> : le joueur qui se rend coupable d’incorrection et à plus forte raison de violence </w:t>
      </w:r>
      <w:r w:rsidR="00A21DE7" w:rsidRPr="00CA52D5">
        <w:rPr>
          <w:rFonts w:ascii="Arial" w:hAnsi="Arial" w:cs="Arial"/>
        </w:rPr>
        <w:t xml:space="preserve">envers un dirigeant, un arbitre, un autre joueur ou un spectateur encourt l’une ou plusieurs sanctions suivantes selon la gravité de la faute : </w:t>
      </w:r>
      <w:r w:rsidR="00A21DE7" w:rsidRPr="00CA52D5">
        <w:rPr>
          <w:rFonts w:ascii="Arial" w:hAnsi="Arial" w:cs="Arial"/>
          <w:b/>
        </w:rPr>
        <w:t>exclusion de la compétition, retrait de la licence ou de la pièce officielle d’affiliation, confiscation ou restitution des indemnités et récompenses</w:t>
      </w:r>
    </w:p>
    <w:p w:rsidR="00A21DE7" w:rsidRPr="00CA52D5" w:rsidRDefault="00A21DE7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</w:rPr>
        <w:t xml:space="preserve">Une tenue correcte est exigée des joueurs auxquels </w:t>
      </w:r>
      <w:r w:rsidRPr="00CA52D5">
        <w:rPr>
          <w:rFonts w:ascii="Arial" w:hAnsi="Arial" w:cs="Arial"/>
          <w:b/>
        </w:rPr>
        <w:t>il est interdit de jouer torse nu</w:t>
      </w:r>
      <w:r w:rsidRPr="00CA52D5">
        <w:rPr>
          <w:rFonts w:ascii="Arial" w:hAnsi="Arial" w:cs="Arial"/>
        </w:rPr>
        <w:t xml:space="preserve"> et qui doivent porter des </w:t>
      </w:r>
      <w:r w:rsidRPr="00CA52D5">
        <w:rPr>
          <w:rFonts w:ascii="Arial" w:hAnsi="Arial" w:cs="Arial"/>
          <w:b/>
        </w:rPr>
        <w:t>chaussures entièrement fermées</w:t>
      </w:r>
      <w:r w:rsidRPr="00CA52D5">
        <w:rPr>
          <w:rFonts w:ascii="Arial" w:hAnsi="Arial" w:cs="Arial"/>
        </w:rPr>
        <w:t xml:space="preserve"> protégeant les orteils et les talons</w:t>
      </w:r>
    </w:p>
    <w:p w:rsidR="00A21DE7" w:rsidRPr="00CA52D5" w:rsidRDefault="00A21DE7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</w:rPr>
        <w:t xml:space="preserve">Il est </w:t>
      </w:r>
      <w:r w:rsidRPr="00CA52D5">
        <w:rPr>
          <w:rFonts w:ascii="Arial" w:hAnsi="Arial" w:cs="Arial"/>
          <w:b/>
        </w:rPr>
        <w:t>interdit de fumer</w:t>
      </w:r>
      <w:r w:rsidRPr="00CA52D5">
        <w:rPr>
          <w:rFonts w:ascii="Arial" w:hAnsi="Arial" w:cs="Arial"/>
        </w:rPr>
        <w:t xml:space="preserve"> sur les jeux </w:t>
      </w:r>
      <w:r w:rsidRPr="00CA52D5">
        <w:rPr>
          <w:rFonts w:ascii="Arial" w:hAnsi="Arial" w:cs="Arial"/>
          <w:b/>
        </w:rPr>
        <w:t>y compris les cigarettes électroniques</w:t>
      </w:r>
    </w:p>
    <w:p w:rsidR="005631F3" w:rsidRPr="00CA52D5" w:rsidRDefault="00A21DE7" w:rsidP="0031552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A52D5">
        <w:rPr>
          <w:rFonts w:ascii="Arial" w:hAnsi="Arial" w:cs="Arial"/>
        </w:rPr>
        <w:t>Il est i</w:t>
      </w:r>
      <w:r w:rsidRPr="00CA52D5">
        <w:rPr>
          <w:rFonts w:ascii="Arial" w:hAnsi="Arial" w:cs="Arial"/>
          <w:b/>
        </w:rPr>
        <w:t>nterdit</w:t>
      </w:r>
      <w:r w:rsidRPr="00CA52D5">
        <w:rPr>
          <w:rFonts w:ascii="Arial" w:hAnsi="Arial" w:cs="Arial"/>
        </w:rPr>
        <w:t xml:space="preserve"> d’utiliser un </w:t>
      </w:r>
      <w:r w:rsidRPr="00CA52D5">
        <w:rPr>
          <w:rFonts w:ascii="Arial" w:hAnsi="Arial" w:cs="Arial"/>
          <w:b/>
        </w:rPr>
        <w:t>téléphone portable</w:t>
      </w:r>
      <w:r w:rsidRPr="00CA52D5">
        <w:rPr>
          <w:rFonts w:ascii="Arial" w:hAnsi="Arial" w:cs="Arial"/>
        </w:rPr>
        <w:t xml:space="preserve"> durant les parties</w:t>
      </w:r>
    </w:p>
    <w:p w:rsidR="00EF22EE" w:rsidRPr="00CA52D5" w:rsidRDefault="00EF22EE" w:rsidP="005631F3">
      <w:pPr>
        <w:jc w:val="both"/>
        <w:rPr>
          <w:rFonts w:ascii="Arial" w:hAnsi="Arial" w:cs="Arial"/>
          <w:b/>
          <w:u w:val="single"/>
        </w:rPr>
      </w:pPr>
    </w:p>
    <w:p w:rsidR="008027DC" w:rsidRPr="00CA52D5" w:rsidRDefault="005631F3" w:rsidP="005631F3">
      <w:pPr>
        <w:jc w:val="both"/>
        <w:rPr>
          <w:rFonts w:ascii="Arial" w:hAnsi="Arial" w:cs="Arial"/>
          <w:b/>
          <w:u w:val="single"/>
        </w:rPr>
      </w:pPr>
      <w:r w:rsidRPr="00CA52D5">
        <w:rPr>
          <w:rFonts w:ascii="Arial" w:hAnsi="Arial" w:cs="Arial"/>
          <w:b/>
          <w:u w:val="single"/>
        </w:rPr>
        <w:t>Tout joueur qui n’ob</w:t>
      </w:r>
      <w:r w:rsidR="00000D6C" w:rsidRPr="00CA52D5">
        <w:rPr>
          <w:rFonts w:ascii="Arial" w:hAnsi="Arial" w:cs="Arial"/>
          <w:b/>
          <w:u w:val="single"/>
        </w:rPr>
        <w:t>serverait pas ces prescriptions</w:t>
      </w:r>
      <w:r w:rsidRPr="00CA52D5">
        <w:rPr>
          <w:rFonts w:ascii="Arial" w:hAnsi="Arial" w:cs="Arial"/>
          <w:b/>
          <w:u w:val="single"/>
        </w:rPr>
        <w:t xml:space="preserve">, serait exclu </w:t>
      </w:r>
      <w:r w:rsidR="00062692" w:rsidRPr="00CA52D5">
        <w:rPr>
          <w:rFonts w:ascii="Arial" w:hAnsi="Arial" w:cs="Arial"/>
          <w:b/>
          <w:u w:val="single"/>
        </w:rPr>
        <w:t>de la compétition s’il persistait après l’avertissement de l’arbitre</w:t>
      </w:r>
    </w:p>
    <w:p w:rsidR="00EF22EE" w:rsidRPr="00CA52D5" w:rsidRDefault="00EF22EE" w:rsidP="005631F3">
      <w:pPr>
        <w:jc w:val="both"/>
        <w:rPr>
          <w:rFonts w:ascii="Arial" w:hAnsi="Arial" w:cs="Arial"/>
          <w:b/>
          <w:u w:val="single"/>
        </w:rPr>
      </w:pPr>
    </w:p>
    <w:p w:rsidR="00EF22EE" w:rsidRPr="00CA52D5" w:rsidRDefault="00EF22EE" w:rsidP="005631F3">
      <w:pPr>
        <w:jc w:val="both"/>
        <w:rPr>
          <w:rFonts w:ascii="Arial" w:hAnsi="Arial" w:cs="Arial"/>
          <w:b/>
          <w:u w:val="single"/>
        </w:rPr>
      </w:pPr>
    </w:p>
    <w:p w:rsidR="00EF22EE" w:rsidRDefault="00EF22EE" w:rsidP="005631F3">
      <w:pPr>
        <w:jc w:val="both"/>
        <w:rPr>
          <w:b/>
          <w:u w:val="single"/>
        </w:rPr>
      </w:pPr>
    </w:p>
    <w:p w:rsidR="00EF22EE" w:rsidRDefault="00EF22EE" w:rsidP="005631F3">
      <w:pPr>
        <w:jc w:val="both"/>
        <w:rPr>
          <w:b/>
          <w:u w:val="single"/>
        </w:rPr>
      </w:pPr>
    </w:p>
    <w:p w:rsidR="00422B41" w:rsidRPr="00EF22EE" w:rsidRDefault="00422B41" w:rsidP="005631F3">
      <w:pPr>
        <w:jc w:val="both"/>
      </w:pPr>
      <w:bookmarkStart w:id="0" w:name="_GoBack"/>
      <w:bookmarkEnd w:id="0"/>
    </w:p>
    <w:sectPr w:rsidR="00422B41" w:rsidRPr="00EF22EE" w:rsidSect="009B3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6844"/>
    <w:multiLevelType w:val="hybridMultilevel"/>
    <w:tmpl w:val="B290D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17"/>
    <w:rsid w:val="00000D6C"/>
    <w:rsid w:val="00062692"/>
    <w:rsid w:val="001A3295"/>
    <w:rsid w:val="002012E4"/>
    <w:rsid w:val="00304A1F"/>
    <w:rsid w:val="0031552C"/>
    <w:rsid w:val="00422B41"/>
    <w:rsid w:val="005631F3"/>
    <w:rsid w:val="005D7990"/>
    <w:rsid w:val="0060510B"/>
    <w:rsid w:val="00626A17"/>
    <w:rsid w:val="00704ADF"/>
    <w:rsid w:val="007606AC"/>
    <w:rsid w:val="0078430B"/>
    <w:rsid w:val="008027DC"/>
    <w:rsid w:val="008139A8"/>
    <w:rsid w:val="008B614D"/>
    <w:rsid w:val="009B3CCC"/>
    <w:rsid w:val="00A21DE7"/>
    <w:rsid w:val="00CA52D5"/>
    <w:rsid w:val="00D1723A"/>
    <w:rsid w:val="00EF22EE"/>
    <w:rsid w:val="00F1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295"/>
    <w:pPr>
      <w:keepNext/>
      <w:spacing w:line="360" w:lineRule="auto"/>
      <w:jc w:val="center"/>
      <w:outlineLvl w:val="0"/>
    </w:pPr>
    <w:rPr>
      <w:rFonts w:ascii="Comic Sans MS" w:hAnsi="Comic Sans MS"/>
      <w:color w:val="000000"/>
      <w:sz w:val="28"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1A3295"/>
    <w:pPr>
      <w:keepNext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3295"/>
    <w:rPr>
      <w:rFonts w:ascii="Comic Sans MS" w:hAnsi="Comic Sans MS"/>
      <w:color w:val="000000"/>
      <w:sz w:val="28"/>
      <w:szCs w:val="24"/>
      <w:bdr w:val="single" w:sz="4" w:space="0" w:color="auto"/>
      <w:lang w:eastAsia="fr-FR"/>
    </w:rPr>
  </w:style>
  <w:style w:type="character" w:customStyle="1" w:styleId="Titre2Car">
    <w:name w:val="Titre 2 Car"/>
    <w:basedOn w:val="Policepardfaut"/>
    <w:link w:val="Titre2"/>
    <w:rsid w:val="001A3295"/>
    <w:rPr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6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95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A3295"/>
    <w:pPr>
      <w:keepNext/>
      <w:spacing w:line="360" w:lineRule="auto"/>
      <w:jc w:val="center"/>
      <w:outlineLvl w:val="0"/>
    </w:pPr>
    <w:rPr>
      <w:rFonts w:ascii="Comic Sans MS" w:hAnsi="Comic Sans MS"/>
      <w:color w:val="000000"/>
      <w:sz w:val="28"/>
      <w:bdr w:val="single" w:sz="4" w:space="0" w:color="auto"/>
    </w:rPr>
  </w:style>
  <w:style w:type="paragraph" w:styleId="Titre2">
    <w:name w:val="heading 2"/>
    <w:basedOn w:val="Normal"/>
    <w:next w:val="Normal"/>
    <w:link w:val="Titre2Car"/>
    <w:qFormat/>
    <w:rsid w:val="001A3295"/>
    <w:pPr>
      <w:keepNext/>
      <w:jc w:val="center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A3295"/>
    <w:rPr>
      <w:rFonts w:ascii="Comic Sans MS" w:hAnsi="Comic Sans MS"/>
      <w:color w:val="000000"/>
      <w:sz w:val="28"/>
      <w:szCs w:val="24"/>
      <w:bdr w:val="single" w:sz="4" w:space="0" w:color="auto"/>
      <w:lang w:eastAsia="fr-FR"/>
    </w:rPr>
  </w:style>
  <w:style w:type="character" w:customStyle="1" w:styleId="Titre2Car">
    <w:name w:val="Titre 2 Car"/>
    <w:basedOn w:val="Policepardfaut"/>
    <w:link w:val="Titre2"/>
    <w:rsid w:val="001A3295"/>
    <w:rPr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26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570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Lemaire</dc:creator>
  <cp:lastModifiedBy>Anne marie Lemaire</cp:lastModifiedBy>
  <cp:revision>19</cp:revision>
  <cp:lastPrinted>2017-01-11T21:47:00Z</cp:lastPrinted>
  <dcterms:created xsi:type="dcterms:W3CDTF">2017-01-11T20:17:00Z</dcterms:created>
  <dcterms:modified xsi:type="dcterms:W3CDTF">2017-01-11T21:48:00Z</dcterms:modified>
</cp:coreProperties>
</file>