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6B" w:rsidRDefault="00746D36"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27987181" wp14:editId="1E472F6B">
            <wp:simplePos x="0" y="0"/>
            <wp:positionH relativeFrom="column">
              <wp:posOffset>-874395</wp:posOffset>
            </wp:positionH>
            <wp:positionV relativeFrom="paragraph">
              <wp:posOffset>-874395</wp:posOffset>
            </wp:positionV>
            <wp:extent cx="1651000" cy="572775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20" cy="57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82F1" wp14:editId="5FED245A">
                <wp:simplePos x="0" y="0"/>
                <wp:positionH relativeFrom="column">
                  <wp:posOffset>-99695</wp:posOffset>
                </wp:positionH>
                <wp:positionV relativeFrom="paragraph">
                  <wp:posOffset>-455295</wp:posOffset>
                </wp:positionV>
                <wp:extent cx="6210300" cy="889000"/>
                <wp:effectExtent l="0" t="0" r="19050" b="254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89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DA" w:rsidRPr="000C18DA" w:rsidRDefault="00067D98" w:rsidP="000C18D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Formation Animateur F</w:t>
                            </w:r>
                            <w:r w:rsidR="000C18DA" w:rsidRPr="000C18DA">
                              <w:rPr>
                                <w:sz w:val="44"/>
                                <w:szCs w:val="44"/>
                              </w:rPr>
                              <w:t>édéral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582F1" id="Ellipse 1" o:spid="_x0000_s1026" style="position:absolute;margin-left:-7.85pt;margin-top:-35.85pt;width:489pt;height: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" fillcolor="white [3201]" strokecolor="#f79646 [3209]" strokeweight="2pt">
                <v:textbox>
                  <w:txbxContent>
                    <w:p w:rsidR="000C18DA" w:rsidRPr="000C18DA" w:rsidRDefault="00067D98" w:rsidP="000C18D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Formation Animateur F</w:t>
                      </w:r>
                      <w:r w:rsidR="000C18DA" w:rsidRPr="000C18DA">
                        <w:rPr>
                          <w:sz w:val="44"/>
                          <w:szCs w:val="44"/>
                        </w:rPr>
                        <w:t>édéral</w:t>
                      </w:r>
                    </w:p>
                  </w:txbxContent>
                </v:textbox>
              </v:oval>
            </w:pict>
          </mc:Fallback>
        </mc:AlternateContent>
      </w:r>
      <w:r w:rsidR="000C18DA">
        <w:tab/>
      </w:r>
      <w:r w:rsidR="000C18DA">
        <w:tab/>
      </w:r>
      <w:r w:rsidR="000C18DA">
        <w:tab/>
      </w:r>
      <w:r w:rsidR="000C18DA">
        <w:tab/>
      </w:r>
      <w:r w:rsidR="000C18DA">
        <w:tab/>
      </w:r>
      <w:r w:rsidR="000C18DA">
        <w:tab/>
      </w:r>
      <w:r w:rsidR="000C18DA">
        <w:tab/>
      </w:r>
      <w:r w:rsidR="000C18DA">
        <w:tab/>
      </w:r>
    </w:p>
    <w:p w:rsidR="0053010B" w:rsidRDefault="0053010B"/>
    <w:p w:rsidR="000C18DA" w:rsidRPr="0053010B" w:rsidRDefault="0053010B">
      <w:r w:rsidRPr="0053010B">
        <w:t>Suite à une réforme</w:t>
      </w:r>
      <w:r>
        <w:t xml:space="preserve"> de la FFTT, cette formation remplace les formations anciennement appelées ‘‘Entraîneur Départemental’’ et ‘‘Entraîneur Régional’’. Elle est découpée en deux sessions qui représente la formation ‘‘Animateur Fédéral’’</w:t>
      </w:r>
    </w:p>
    <w:p w:rsidR="000C18DA" w:rsidRPr="00161923" w:rsidRDefault="000C18DA" w:rsidP="000C18DA">
      <w:pPr>
        <w:pStyle w:val="Paragraphedeliste"/>
        <w:numPr>
          <w:ilvl w:val="0"/>
          <w:numId w:val="1"/>
        </w:numPr>
        <w:rPr>
          <w:b/>
        </w:rPr>
      </w:pPr>
      <w:r w:rsidRPr="00161923">
        <w:rPr>
          <w:b/>
        </w:rPr>
        <w:t>Conditions</w:t>
      </w:r>
    </w:p>
    <w:p w:rsidR="000B4D42" w:rsidRDefault="000B4D42" w:rsidP="000B4D42">
      <w:pPr>
        <w:pStyle w:val="Paragraphedeliste"/>
      </w:pPr>
    </w:p>
    <w:p w:rsidR="000C18DA" w:rsidRDefault="000C18DA" w:rsidP="000C18DA">
      <w:pPr>
        <w:pStyle w:val="Paragraphedeliste"/>
        <w:numPr>
          <w:ilvl w:val="0"/>
          <w:numId w:val="2"/>
        </w:numPr>
      </w:pPr>
      <w:r>
        <w:t>Être né</w:t>
      </w:r>
      <w:r w:rsidR="00746D36">
        <w:t xml:space="preserve">(e) </w:t>
      </w:r>
      <w:r>
        <w:t xml:space="preserve"> </w:t>
      </w:r>
      <w:r w:rsidR="00A726F2">
        <w:t>avant le 1</w:t>
      </w:r>
      <w:r w:rsidR="00A726F2" w:rsidRPr="00A726F2">
        <w:rPr>
          <w:vertAlign w:val="superscript"/>
        </w:rPr>
        <w:t>er</w:t>
      </w:r>
      <w:r w:rsidR="00A726F2">
        <w:t xml:space="preserve"> ja</w:t>
      </w:r>
      <w:r w:rsidR="002F51AE">
        <w:t>nvier 1997</w:t>
      </w:r>
    </w:p>
    <w:p w:rsidR="000C18DA" w:rsidRDefault="000C18DA" w:rsidP="000C18DA">
      <w:pPr>
        <w:pStyle w:val="Paragraphedeliste"/>
        <w:numPr>
          <w:ilvl w:val="0"/>
          <w:numId w:val="2"/>
        </w:numPr>
      </w:pPr>
      <w:r>
        <w:t>Être licencié</w:t>
      </w:r>
      <w:r w:rsidR="00746D36">
        <w:t xml:space="preserve">(e) </w:t>
      </w:r>
      <w:r>
        <w:t xml:space="preserve"> à la FFTT</w:t>
      </w:r>
    </w:p>
    <w:p w:rsidR="000B4D42" w:rsidRDefault="000B4D42" w:rsidP="000B4D42">
      <w:pPr>
        <w:pStyle w:val="Paragraphedeliste"/>
        <w:ind w:left="1440"/>
      </w:pPr>
    </w:p>
    <w:p w:rsidR="000C18DA" w:rsidRPr="00161923" w:rsidRDefault="000C18DA" w:rsidP="000C18DA">
      <w:pPr>
        <w:pStyle w:val="Paragraphedeliste"/>
        <w:numPr>
          <w:ilvl w:val="0"/>
          <w:numId w:val="1"/>
        </w:numPr>
        <w:rPr>
          <w:b/>
        </w:rPr>
      </w:pPr>
      <w:r w:rsidRPr="00161923">
        <w:rPr>
          <w:b/>
        </w:rPr>
        <w:t>Définition</w:t>
      </w:r>
    </w:p>
    <w:p w:rsidR="000C18DA" w:rsidRDefault="0053010B" w:rsidP="000C18DA">
      <w:pPr>
        <w:ind w:left="360"/>
      </w:pPr>
      <w:r>
        <w:t>Ce</w:t>
      </w:r>
      <w:r w:rsidR="000C18DA">
        <w:t xml:space="preserve"> cadre recevra une formation polyvalente. L’amélioration des savoirs et savoir-faire, ainsi que l’accès aux responsabilités, constituent l’objectif de cette formation. Il sera capable d’assurer le relais de l’action de l’entraîneur, d’adapter ses interventions</w:t>
      </w:r>
      <w:r>
        <w:t xml:space="preserve"> et</w:t>
      </w:r>
      <w:r w:rsidR="000C18DA">
        <w:t xml:space="preserve"> d’animer des séances pour </w:t>
      </w:r>
      <w:r>
        <w:t>différents</w:t>
      </w:r>
      <w:r w:rsidR="000C18DA">
        <w:t xml:space="preserve"> publics.</w:t>
      </w:r>
    </w:p>
    <w:p w:rsidR="000C18DA" w:rsidRDefault="000C18DA" w:rsidP="0053010B">
      <w:pPr>
        <w:pStyle w:val="Paragraphedeliste"/>
        <w:numPr>
          <w:ilvl w:val="0"/>
          <w:numId w:val="1"/>
        </w:numPr>
        <w:rPr>
          <w:b/>
        </w:rPr>
      </w:pPr>
      <w:r w:rsidRPr="00161923">
        <w:rPr>
          <w:b/>
        </w:rPr>
        <w:t xml:space="preserve">Contenu de la formation : </w:t>
      </w:r>
    </w:p>
    <w:p w:rsidR="0053010B" w:rsidRPr="0053010B" w:rsidRDefault="0053010B" w:rsidP="0053010B">
      <w:pPr>
        <w:pStyle w:val="Paragraphedeliste"/>
        <w:ind w:left="786"/>
        <w:rPr>
          <w:b/>
        </w:rPr>
      </w:pPr>
    </w:p>
    <w:p w:rsidR="000C18DA" w:rsidRDefault="000C18DA" w:rsidP="000C18DA">
      <w:pPr>
        <w:pStyle w:val="Paragraphedeliste"/>
        <w:numPr>
          <w:ilvl w:val="0"/>
          <w:numId w:val="3"/>
        </w:numPr>
        <w:jc w:val="both"/>
      </w:pPr>
      <w:r>
        <w:t>« technique » : les différentes actions sur la balle, la grilles d’analyse technique et les coups techniques de base, le matériel, les prises de raquette, les déplacements de base, l’échauffement en TT, l</w:t>
      </w:r>
      <w:r w:rsidR="00152A59">
        <w:t>e</w:t>
      </w:r>
      <w:r>
        <w:t xml:space="preserve"> panier de balle</w:t>
      </w:r>
      <w:r w:rsidR="00152A59">
        <w:t>, l’éducation physique et mental</w:t>
      </w:r>
      <w:r>
        <w:t>.</w:t>
      </w:r>
    </w:p>
    <w:p w:rsidR="000C18DA" w:rsidRDefault="000C18DA" w:rsidP="000C18DA">
      <w:pPr>
        <w:pStyle w:val="Paragraphedeliste"/>
        <w:numPr>
          <w:ilvl w:val="0"/>
          <w:numId w:val="3"/>
        </w:numPr>
        <w:jc w:val="both"/>
      </w:pPr>
      <w:r>
        <w:t>« pédagogie » : la description d’une séance type, les différents objectifs d’une séance, les principes de base de l’animation d’une séance collective</w:t>
      </w:r>
      <w:r w:rsidR="00152A59">
        <w:t>, la construction d’un cœur de séance</w:t>
      </w:r>
      <w:r>
        <w:t>.</w:t>
      </w:r>
    </w:p>
    <w:p w:rsidR="000B4D42" w:rsidRPr="0053010B" w:rsidRDefault="0053010B" w:rsidP="0053010B">
      <w:pPr>
        <w:pStyle w:val="Paragraphedeliste"/>
        <w:numPr>
          <w:ilvl w:val="0"/>
          <w:numId w:val="3"/>
        </w:numPr>
        <w:jc w:val="both"/>
        <w:rPr>
          <w:b/>
        </w:rPr>
      </w:pPr>
      <w:r>
        <w:t>« connaissance du milieu » : la logique de l’activité, les informations sur la détection régionale et nationale, l’environnement de l’entraîneur : les droits et les devoirs du licencié, le club (constitution, fonctionnement, ressources), fonctionnement d’un Comité Départemental, d’une ligue.</w:t>
      </w:r>
    </w:p>
    <w:p w:rsidR="0053010B" w:rsidRPr="00161923" w:rsidRDefault="0053010B" w:rsidP="0053010B">
      <w:pPr>
        <w:pStyle w:val="Paragraphedeliste"/>
        <w:ind w:left="1440"/>
        <w:jc w:val="both"/>
        <w:rPr>
          <w:b/>
        </w:rPr>
      </w:pPr>
    </w:p>
    <w:p w:rsidR="00152A59" w:rsidRPr="00161923" w:rsidRDefault="00152A59" w:rsidP="00152A5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61923">
        <w:rPr>
          <w:b/>
        </w:rPr>
        <w:t>Comment faire la formation ?</w:t>
      </w:r>
    </w:p>
    <w:p w:rsidR="000B4D42" w:rsidRDefault="000B4D42" w:rsidP="000B4D42">
      <w:pPr>
        <w:pStyle w:val="Paragraphedeliste"/>
        <w:jc w:val="both"/>
      </w:pPr>
    </w:p>
    <w:p w:rsidR="00152A59" w:rsidRDefault="00152A59" w:rsidP="00152A59">
      <w:pPr>
        <w:pStyle w:val="Paragraphedeliste"/>
        <w:jc w:val="both"/>
      </w:pPr>
      <w:r>
        <w:t xml:space="preserve">Elle se déroule en deux </w:t>
      </w:r>
      <w:r w:rsidR="0053010B">
        <w:t xml:space="preserve">sessions : </w:t>
      </w:r>
      <w:r w:rsidR="006A5D02">
        <w:t>un</w:t>
      </w:r>
      <w:r w:rsidR="0053010B">
        <w:t>e</w:t>
      </w:r>
      <w:r w:rsidR="006A5D02">
        <w:t xml:space="preserve"> de deux jours et un</w:t>
      </w:r>
      <w:r w:rsidR="00285AFA">
        <w:t>e</w:t>
      </w:r>
      <w:r w:rsidR="006A5D02">
        <w:t xml:space="preserve"> de 4 jours</w:t>
      </w:r>
      <w:r>
        <w:t>.</w:t>
      </w:r>
    </w:p>
    <w:p w:rsidR="00680C15" w:rsidRDefault="000B4D42" w:rsidP="00680C15">
      <w:pPr>
        <w:pStyle w:val="Paragraphedeliste"/>
        <w:numPr>
          <w:ilvl w:val="0"/>
          <w:numId w:val="4"/>
        </w:numPr>
        <w:jc w:val="both"/>
      </w:pPr>
      <w:r>
        <w:t xml:space="preserve">Le </w:t>
      </w:r>
      <w:r w:rsidR="00152A59">
        <w:t>1</w:t>
      </w:r>
      <w:r w:rsidR="00152A59" w:rsidRPr="00164059">
        <w:rPr>
          <w:vertAlign w:val="superscript"/>
        </w:rPr>
        <w:t>er</w:t>
      </w:r>
      <w:r w:rsidR="00152A59">
        <w:t xml:space="preserve"> stage </w:t>
      </w:r>
      <w:r w:rsidR="0053010B">
        <w:t>aura lieu</w:t>
      </w:r>
      <w:r>
        <w:t xml:space="preserve"> </w:t>
      </w:r>
      <w:r w:rsidR="006A5D02">
        <w:t>un week-end</w:t>
      </w:r>
      <w:r w:rsidR="0053010B">
        <w:t xml:space="preserve"> dirigé par </w:t>
      </w:r>
      <w:r w:rsidR="006A5D02">
        <w:t xml:space="preserve">un des Conseiller Technique Départemental (Freddy </w:t>
      </w:r>
      <w:r w:rsidR="00DB1D80">
        <w:t>JANKI : CD09 et CD 31 ; Albaran</w:t>
      </w:r>
      <w:r w:rsidR="006A5D02">
        <w:t xml:space="preserve"> MOLLINARD : CD 82 et CD 46 ; </w:t>
      </w:r>
      <w:r w:rsidR="007E6C45">
        <w:t>Alain FITOUSSI : CD81 et CD 12</w:t>
      </w:r>
      <w:r w:rsidR="006A5D02">
        <w:t>)</w:t>
      </w:r>
      <w:r>
        <w:t xml:space="preserve">. </w:t>
      </w:r>
    </w:p>
    <w:p w:rsidR="00164059" w:rsidRDefault="000B4D42" w:rsidP="00152A59">
      <w:pPr>
        <w:pStyle w:val="Paragraphedeliste"/>
        <w:numPr>
          <w:ilvl w:val="0"/>
          <w:numId w:val="4"/>
        </w:numPr>
        <w:jc w:val="both"/>
      </w:pPr>
      <w:r>
        <w:t xml:space="preserve">Les thèmes abordés seront les suivants : </w:t>
      </w:r>
      <w:r w:rsidR="0053010B">
        <w:t>la grille</w:t>
      </w:r>
      <w:r>
        <w:t xml:space="preserve"> d’analyse, tous les coups techniques, la filière de formation fédérale, </w:t>
      </w:r>
      <w:r w:rsidR="0053010B">
        <w:t>l’</w:t>
      </w:r>
      <w:r>
        <w:t>animation collective, le panier de balle, la séance type</w:t>
      </w:r>
      <w:r w:rsidR="00164059">
        <w:t>.</w:t>
      </w:r>
    </w:p>
    <w:p w:rsidR="00200333" w:rsidRDefault="000B4D42" w:rsidP="00200333">
      <w:pPr>
        <w:pStyle w:val="Paragraphedeliste"/>
        <w:numPr>
          <w:ilvl w:val="0"/>
          <w:numId w:val="4"/>
        </w:numPr>
        <w:jc w:val="both"/>
      </w:pPr>
      <w:r>
        <w:t>Le 2</w:t>
      </w:r>
      <w:r w:rsidRPr="00A70846">
        <w:rPr>
          <w:vertAlign w:val="superscript"/>
        </w:rPr>
        <w:t>ème</w:t>
      </w:r>
      <w:r w:rsidR="0053010B">
        <w:t xml:space="preserve"> stage aura lieu</w:t>
      </w:r>
      <w:r>
        <w:t xml:space="preserve"> durant les vacances de février en parallèle d’un stage</w:t>
      </w:r>
      <w:r w:rsidR="0053010B">
        <w:t xml:space="preserve"> </w:t>
      </w:r>
      <w:r>
        <w:t>régional</w:t>
      </w:r>
      <w:r w:rsidR="0053010B">
        <w:t xml:space="preserve"> jeunes</w:t>
      </w:r>
      <w:r w:rsidR="003D46FA">
        <w:t xml:space="preserve"> (du </w:t>
      </w:r>
      <w:r w:rsidR="007E6C45">
        <w:t>09</w:t>
      </w:r>
      <w:r w:rsidR="003D46FA">
        <w:t xml:space="preserve"> au 1</w:t>
      </w:r>
      <w:r w:rsidR="007E6C45">
        <w:t>2 février</w:t>
      </w:r>
      <w:r w:rsidR="003D46FA">
        <w:t xml:space="preserve"> 201</w:t>
      </w:r>
      <w:r w:rsidR="007E6C45">
        <w:t>5</w:t>
      </w:r>
      <w:r w:rsidR="003D46FA">
        <w:t>)</w:t>
      </w:r>
      <w:r>
        <w:t xml:space="preserve">. Les thèmes abordés seront les suivants : construction </w:t>
      </w:r>
      <w:r w:rsidR="0053010B">
        <w:t>et organisation d’une</w:t>
      </w:r>
      <w:r>
        <w:t xml:space="preserve"> séance</w:t>
      </w:r>
      <w:r w:rsidR="0053010B">
        <w:t xml:space="preserve"> d’entraînement</w:t>
      </w:r>
      <w:r>
        <w:t>,</w:t>
      </w:r>
      <w:r w:rsidR="0053010B">
        <w:t xml:space="preserve"> </w:t>
      </w:r>
      <w:r>
        <w:t xml:space="preserve">les différents publics, les différentes compétitions régionales, </w:t>
      </w:r>
      <w:r w:rsidR="0053010B">
        <w:t>l’</w:t>
      </w:r>
      <w:r>
        <w:t xml:space="preserve">éducation physique et </w:t>
      </w:r>
      <w:r w:rsidR="0053010B">
        <w:t xml:space="preserve">préparation </w:t>
      </w:r>
      <w:r>
        <w:t xml:space="preserve">mentale, </w:t>
      </w:r>
      <w:r>
        <w:lastRenderedPageBreak/>
        <w:t>mise en pratique auprès des jeunes.</w:t>
      </w:r>
      <w:r w:rsidR="00A70846">
        <w:t xml:space="preserve"> La possibilité est offerte aux personnes qui ont fait la formation Entraîneur Départemental jusqu’à 2 ans an amont (saison 2012-2013) de participer seulement au 2</w:t>
      </w:r>
      <w:r w:rsidR="00A70846" w:rsidRPr="00A70846">
        <w:rPr>
          <w:vertAlign w:val="superscript"/>
        </w:rPr>
        <w:t>ème</w:t>
      </w:r>
      <w:r w:rsidR="00A70846">
        <w:t xml:space="preserve"> stage.</w:t>
      </w:r>
    </w:p>
    <w:p w:rsidR="000B4D42" w:rsidRPr="00161923" w:rsidRDefault="000B4D42" w:rsidP="000B4D42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61923">
        <w:rPr>
          <w:b/>
        </w:rPr>
        <w:t>Inscription et coût</w:t>
      </w:r>
    </w:p>
    <w:p w:rsidR="000B4D42" w:rsidRDefault="000B4D42" w:rsidP="000B4D42">
      <w:pPr>
        <w:pStyle w:val="Paragraphedeliste"/>
        <w:jc w:val="both"/>
      </w:pPr>
    </w:p>
    <w:p w:rsidR="000B4D42" w:rsidRDefault="000B4D42" w:rsidP="000B4D42">
      <w:pPr>
        <w:pStyle w:val="Paragraphedeliste"/>
        <w:jc w:val="both"/>
      </w:pPr>
      <w:r w:rsidRPr="000B4D42">
        <w:rPr>
          <w:iCs/>
        </w:rPr>
        <w:t>L’inscription s’effectue à l’aide de l’imprimé ci-joint auprès de la Ligue.</w:t>
      </w:r>
    </w:p>
    <w:p w:rsidR="000B4D42" w:rsidRDefault="00E5640F" w:rsidP="000B4D42">
      <w:pPr>
        <w:pStyle w:val="Paragraphedeliste"/>
        <w:jc w:val="both"/>
      </w:pPr>
      <w:r>
        <w:t>Trois</w:t>
      </w:r>
      <w:r w:rsidR="000B4D42">
        <w:t xml:space="preserve"> formules vous sont proposées : </w:t>
      </w:r>
    </w:p>
    <w:p w:rsidR="000B4D42" w:rsidRDefault="000B4D42" w:rsidP="000B4D42">
      <w:pPr>
        <w:pStyle w:val="Paragraphedeliste"/>
        <w:numPr>
          <w:ilvl w:val="0"/>
          <w:numId w:val="5"/>
        </w:numPr>
        <w:jc w:val="both"/>
      </w:pPr>
      <w:r>
        <w:t xml:space="preserve">La formule « pack Formation » qui comprend les deux stages pour la somme de </w:t>
      </w:r>
      <w:r w:rsidR="006A5D02">
        <w:t>250</w:t>
      </w:r>
      <w:r>
        <w:t>€</w:t>
      </w:r>
      <w:r w:rsidR="00161923">
        <w:t xml:space="preserve"> à effectuer dans la même année</w:t>
      </w:r>
    </w:p>
    <w:p w:rsidR="00161923" w:rsidRDefault="000B4D42" w:rsidP="000B4D42">
      <w:pPr>
        <w:pStyle w:val="Paragraphedeliste"/>
        <w:numPr>
          <w:ilvl w:val="0"/>
          <w:numId w:val="5"/>
        </w:numPr>
        <w:jc w:val="both"/>
      </w:pPr>
      <w:r>
        <w:t>La formule</w:t>
      </w:r>
      <w:r w:rsidR="00161923">
        <w:t xml:space="preserve"> séparé</w:t>
      </w:r>
      <w:r w:rsidR="00746D36">
        <w:t>e</w:t>
      </w:r>
      <w:r w:rsidR="00161923">
        <w:t xml:space="preserve"> qui vous permet d’effectuer seulement le 1</w:t>
      </w:r>
      <w:r w:rsidR="00161923" w:rsidRPr="00161923">
        <w:rPr>
          <w:vertAlign w:val="superscript"/>
        </w:rPr>
        <w:t>er</w:t>
      </w:r>
      <w:r w:rsidR="006A5D02">
        <w:t xml:space="preserve"> stage pour la somme de 11</w:t>
      </w:r>
      <w:r w:rsidR="00161923">
        <w:t>0€. Vous aurez la possibilité de faire le deuxième stage dans les deux années à venir pour la somme de 190€.</w:t>
      </w:r>
    </w:p>
    <w:p w:rsidR="00E5640F" w:rsidRDefault="00E5640F" w:rsidP="000B4D42">
      <w:pPr>
        <w:pStyle w:val="Paragraphedeliste"/>
        <w:numPr>
          <w:ilvl w:val="0"/>
          <w:numId w:val="5"/>
        </w:numPr>
        <w:jc w:val="both"/>
      </w:pPr>
      <w:r>
        <w:t>La 3</w:t>
      </w:r>
      <w:r w:rsidRPr="00E5640F">
        <w:rPr>
          <w:vertAlign w:val="superscript"/>
        </w:rPr>
        <w:t>ème</w:t>
      </w:r>
      <w:r>
        <w:t xml:space="preserve"> formule, pour les personnes ayant pass</w:t>
      </w:r>
      <w:r w:rsidR="00240D5C">
        <w:t>é</w:t>
      </w:r>
      <w:r>
        <w:t xml:space="preserve"> l’ED durant </w:t>
      </w:r>
      <w:r w:rsidR="000B65B4">
        <w:t>l</w:t>
      </w:r>
      <w:r w:rsidR="007E6C45">
        <w:t>a</w:t>
      </w:r>
      <w:r w:rsidR="000B65B4">
        <w:t xml:space="preserve"> saison</w:t>
      </w:r>
      <w:r>
        <w:t xml:space="preserve"> 2012-2013, pourront participer au 2</w:t>
      </w:r>
      <w:r w:rsidRPr="00E5640F">
        <w:rPr>
          <w:vertAlign w:val="superscript"/>
        </w:rPr>
        <w:t>ème</w:t>
      </w:r>
      <w:r>
        <w:t xml:space="preserve"> stage pour la somme de 165€. </w:t>
      </w:r>
    </w:p>
    <w:p w:rsidR="00680C15" w:rsidRDefault="00680C15" w:rsidP="00680C15">
      <w:pPr>
        <w:pStyle w:val="Paragraphedeliste"/>
        <w:ind w:left="1440"/>
        <w:jc w:val="both"/>
      </w:pPr>
    </w:p>
    <w:p w:rsidR="00680C15" w:rsidRDefault="00680C15" w:rsidP="00680C1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80C15">
        <w:rPr>
          <w:b/>
        </w:rPr>
        <w:t>Dates de</w:t>
      </w:r>
      <w:r w:rsidR="007E6C45">
        <w:rPr>
          <w:b/>
        </w:rPr>
        <w:t xml:space="preserve"> la</w:t>
      </w:r>
      <w:r w:rsidRPr="00680C15">
        <w:rPr>
          <w:b/>
        </w:rPr>
        <w:t xml:space="preserve"> première partie</w:t>
      </w:r>
    </w:p>
    <w:p w:rsidR="00680C15" w:rsidRDefault="00680C15" w:rsidP="00680C15">
      <w:pPr>
        <w:pStyle w:val="Paragraphedeliste"/>
        <w:ind w:left="786"/>
        <w:jc w:val="both"/>
        <w:rPr>
          <w:b/>
        </w:rPr>
      </w:pPr>
    </w:p>
    <w:p w:rsidR="00680C15" w:rsidRPr="00341790" w:rsidRDefault="00680C15" w:rsidP="00680C15">
      <w:pPr>
        <w:pStyle w:val="Paragraphedeliste"/>
        <w:ind w:left="786"/>
        <w:jc w:val="both"/>
        <w:rPr>
          <w:b/>
        </w:rPr>
      </w:pPr>
      <w:r w:rsidRPr="00341790">
        <w:rPr>
          <w:b/>
        </w:rPr>
        <w:t>CD81</w:t>
      </w:r>
      <w:r w:rsidR="00BB1966" w:rsidRPr="00341790">
        <w:rPr>
          <w:b/>
        </w:rPr>
        <w:t xml:space="preserve"> à </w:t>
      </w:r>
      <w:r w:rsidR="007E6C45">
        <w:rPr>
          <w:b/>
        </w:rPr>
        <w:t>Labastide de Levis</w:t>
      </w:r>
      <w:r w:rsidR="00BB1966" w:rsidRPr="00341790">
        <w:rPr>
          <w:b/>
        </w:rPr>
        <w:t> </w:t>
      </w:r>
      <w:r w:rsidR="00086B84">
        <w:rPr>
          <w:b/>
        </w:rPr>
        <w:t>(salle polyvalente)</w:t>
      </w:r>
      <w:r w:rsidR="00BB1966" w:rsidRPr="00341790">
        <w:rPr>
          <w:b/>
        </w:rPr>
        <w:t xml:space="preserve">: </w:t>
      </w:r>
      <w:r w:rsidR="007E6C45">
        <w:rPr>
          <w:b/>
        </w:rPr>
        <w:t>20 et 21 décembre</w:t>
      </w:r>
      <w:r w:rsidR="00E3277C">
        <w:rPr>
          <w:b/>
        </w:rPr>
        <w:t xml:space="preserve"> 2014</w:t>
      </w:r>
      <w:r w:rsidR="00454314">
        <w:rPr>
          <w:b/>
        </w:rPr>
        <w:t xml:space="preserve"> de 9h30 à 18h30</w:t>
      </w:r>
      <w:r w:rsidR="001378BE">
        <w:rPr>
          <w:b/>
        </w:rPr>
        <w:t>. Les repas de samedi et dimanche midi sont compris dans le forfait, ainsi</w:t>
      </w:r>
      <w:bookmarkStart w:id="0" w:name="_GoBack"/>
      <w:bookmarkEnd w:id="0"/>
      <w:r w:rsidR="001378BE">
        <w:rPr>
          <w:b/>
        </w:rPr>
        <w:t xml:space="preserve"> que la nuit d’hôtel pour ceux qui souhaiteraient un hébergement.</w:t>
      </w:r>
    </w:p>
    <w:p w:rsidR="00161923" w:rsidRPr="00161923" w:rsidRDefault="001378BE" w:rsidP="001378BE">
      <w:pPr>
        <w:jc w:val="both"/>
        <w:rPr>
          <w:b/>
        </w:rPr>
      </w:pPr>
      <w:r>
        <w:tab/>
      </w:r>
      <w:r w:rsidR="00161923" w:rsidRPr="00161923">
        <w:rPr>
          <w:b/>
        </w:rPr>
        <w:t>Liste des affaires</w:t>
      </w:r>
      <w:r w:rsidR="00890FCB">
        <w:rPr>
          <w:b/>
        </w:rPr>
        <w:t xml:space="preserve"> (pour le 2</w:t>
      </w:r>
      <w:r w:rsidR="00890FCB" w:rsidRPr="00890FCB">
        <w:rPr>
          <w:b/>
          <w:vertAlign w:val="superscript"/>
        </w:rPr>
        <w:t>ème</w:t>
      </w:r>
      <w:r w:rsidR="00890FCB">
        <w:rPr>
          <w:b/>
        </w:rPr>
        <w:t xml:space="preserve"> stage)</w:t>
      </w:r>
    </w:p>
    <w:p w:rsidR="00161923" w:rsidRDefault="00161923" w:rsidP="00161923">
      <w:pPr>
        <w:pStyle w:val="Paragraphedeliste"/>
        <w:numPr>
          <w:ilvl w:val="0"/>
          <w:numId w:val="5"/>
        </w:numPr>
      </w:pPr>
      <w:r>
        <w:t xml:space="preserve">Tes affaires de toilette, shorts (1/jour), tee-shirts (2 ou 3 / jour), survêtement, ta raquette, 1 bouteille d’eau, 1 serviette de bain, des claquettes, 2 paires de basket </w:t>
      </w:r>
      <w:r w:rsidR="00AF48BE">
        <w:t>(1 intérieure et 1 extérieure).</w:t>
      </w:r>
    </w:p>
    <w:p w:rsidR="00161923" w:rsidRPr="00161923" w:rsidRDefault="00161923" w:rsidP="00161923">
      <w:pPr>
        <w:pStyle w:val="Paragraphedeliste"/>
        <w:numPr>
          <w:ilvl w:val="0"/>
          <w:numId w:val="1"/>
        </w:numPr>
        <w:rPr>
          <w:b/>
        </w:rPr>
      </w:pPr>
      <w:r w:rsidRPr="00161923">
        <w:rPr>
          <w:b/>
        </w:rPr>
        <w:t>Contacts</w:t>
      </w:r>
    </w:p>
    <w:p w:rsidR="00161923" w:rsidRPr="00161923" w:rsidRDefault="00161923" w:rsidP="00161923">
      <w:pPr>
        <w:pStyle w:val="Paragraphedeliste"/>
        <w:numPr>
          <w:ilvl w:val="0"/>
          <w:numId w:val="5"/>
        </w:numPr>
        <w:jc w:val="both"/>
        <w:rPr>
          <w:iCs/>
        </w:rPr>
      </w:pPr>
      <w:smartTag w:uri="urn:schemas-microsoft-com:office:smarttags" w:element="PersonName">
        <w:smartTagPr>
          <w:attr w:name="ProductID" w:val="Ligue Midi-Pyr￩n￩es"/>
        </w:smartTagPr>
        <w:r w:rsidRPr="00161923">
          <w:rPr>
            <w:b/>
            <w:bCs/>
            <w:iCs/>
          </w:rPr>
          <w:t xml:space="preserve">Ligue </w:t>
        </w:r>
        <w:smartTag w:uri="urn:schemas-microsoft-com:office:smarttags" w:element="PersonName">
          <w:r w:rsidRPr="00161923">
            <w:rPr>
              <w:b/>
              <w:bCs/>
              <w:iCs/>
            </w:rPr>
            <w:t>M</w:t>
          </w:r>
        </w:smartTag>
        <w:r w:rsidRPr="00161923">
          <w:rPr>
            <w:b/>
            <w:bCs/>
            <w:iCs/>
          </w:rPr>
          <w:t>idi-Pyrénées</w:t>
        </w:r>
      </w:smartTag>
      <w:r w:rsidRPr="00161923">
        <w:rPr>
          <w:iCs/>
        </w:rPr>
        <w:t xml:space="preserve"> : </w:t>
      </w:r>
      <w:hyperlink r:id="rId8" w:history="1">
        <w:r w:rsidRPr="00161923">
          <w:rPr>
            <w:rStyle w:val="Lienhypertexte"/>
            <w:iCs/>
          </w:rPr>
          <w:t>www.lmptt.fr</w:t>
        </w:r>
      </w:hyperlink>
      <w:r w:rsidRPr="00161923">
        <w:rPr>
          <w:iCs/>
        </w:rPr>
        <w:t xml:space="preserve"> / </w:t>
      </w:r>
      <w:hyperlink r:id="rId9" w:history="1">
        <w:r w:rsidRPr="00161923">
          <w:rPr>
            <w:rStyle w:val="Lienhypertexte"/>
            <w:iCs/>
          </w:rPr>
          <w:t>secretariat@lmptt.fr</w:t>
        </w:r>
      </w:hyperlink>
      <w:r w:rsidRPr="00161923">
        <w:rPr>
          <w:iCs/>
        </w:rPr>
        <w:t xml:space="preserve"> </w:t>
      </w:r>
    </w:p>
    <w:p w:rsidR="00161923" w:rsidRPr="00161923" w:rsidRDefault="00161923" w:rsidP="00161923">
      <w:pPr>
        <w:pStyle w:val="Paragraphedeliste"/>
        <w:jc w:val="both"/>
        <w:rPr>
          <w:iCs/>
          <w:lang w:val="pt-PT"/>
        </w:rPr>
      </w:pPr>
      <w:r w:rsidRPr="00161923">
        <w:rPr>
          <w:iCs/>
          <w:lang w:val="pt-PT"/>
        </w:rPr>
        <w:t>CROS, 7 rue Balma, 31130 Balma ; 05-62-89-92-10</w:t>
      </w:r>
    </w:p>
    <w:p w:rsidR="00161923" w:rsidRPr="00161923" w:rsidRDefault="00161923" w:rsidP="00161923">
      <w:pPr>
        <w:pStyle w:val="Paragraphedeliste"/>
        <w:jc w:val="both"/>
        <w:rPr>
          <w:b/>
          <w:bCs/>
          <w:iCs/>
          <w:sz w:val="16"/>
          <w:szCs w:val="16"/>
          <w:lang w:val="pt-PT"/>
        </w:rPr>
      </w:pPr>
    </w:p>
    <w:p w:rsidR="003C769E" w:rsidRPr="007E6C45" w:rsidRDefault="003C769E" w:rsidP="00430485">
      <w:pPr>
        <w:pStyle w:val="Paragraphedeliste"/>
        <w:numPr>
          <w:ilvl w:val="0"/>
          <w:numId w:val="5"/>
        </w:numPr>
        <w:jc w:val="both"/>
        <w:rPr>
          <w:b/>
          <w:iCs/>
        </w:rPr>
      </w:pPr>
      <w:r w:rsidRPr="007E6C45">
        <w:rPr>
          <w:b/>
          <w:iCs/>
        </w:rPr>
        <w:t xml:space="preserve">Alain FITOUSSI (CSD 81) : </w:t>
      </w:r>
      <w:r w:rsidRPr="007E6C45">
        <w:rPr>
          <w:iCs/>
        </w:rPr>
        <w:t xml:space="preserve">06.86.76.25.05 / </w:t>
      </w:r>
      <w:hyperlink r:id="rId10" w:history="1">
        <w:r w:rsidR="001E7525" w:rsidRPr="007E6C45">
          <w:rPr>
            <w:rStyle w:val="Lienhypertexte"/>
            <w:iCs/>
          </w:rPr>
          <w:t>alain.fitoussi3@wanadoo.fr</w:t>
        </w:r>
      </w:hyperlink>
    </w:p>
    <w:p w:rsidR="007E6C45" w:rsidRDefault="007E6C45" w:rsidP="00CF074A">
      <w:pPr>
        <w:jc w:val="center"/>
      </w:pPr>
    </w:p>
    <w:p w:rsidR="007E6C45" w:rsidRDefault="007E6C45" w:rsidP="00CF074A">
      <w:pPr>
        <w:jc w:val="center"/>
      </w:pPr>
    </w:p>
    <w:p w:rsidR="007E6C45" w:rsidRDefault="007E6C45" w:rsidP="00CF074A">
      <w:pPr>
        <w:jc w:val="center"/>
      </w:pPr>
    </w:p>
    <w:p w:rsidR="00680C15" w:rsidRPr="007E6C45" w:rsidRDefault="00680C15" w:rsidP="00CF074A">
      <w:pPr>
        <w:jc w:val="center"/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AFE2D" wp14:editId="77C5D737">
                <wp:simplePos x="0" y="0"/>
                <wp:positionH relativeFrom="column">
                  <wp:posOffset>2503805</wp:posOffset>
                </wp:positionH>
                <wp:positionV relativeFrom="paragraph">
                  <wp:posOffset>219075</wp:posOffset>
                </wp:positionV>
                <wp:extent cx="3657600" cy="1663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923" w:rsidRPr="00425280" w:rsidRDefault="00161923" w:rsidP="00161923">
                            <w:pPr>
                              <w:jc w:val="center"/>
                            </w:pPr>
                          </w:p>
                          <w:p w:rsidR="00161923" w:rsidRPr="00E55BFE" w:rsidRDefault="00F01D47" w:rsidP="001619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</w:rPr>
                              <w:t>Jules CAVAILLE</w:t>
                            </w:r>
                          </w:p>
                          <w:p w:rsidR="00161923" w:rsidRDefault="00F01D47" w:rsidP="00161923">
                            <w:pPr>
                              <w:jc w:val="center"/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  <w:t>Vainqueur des minis inter-ligues en Simple 2013</w:t>
                            </w:r>
                          </w:p>
                          <w:p w:rsidR="00161923" w:rsidRDefault="003C769E" w:rsidP="00161923">
                            <w:pPr>
                              <w:jc w:val="center"/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  <w:t>Champion</w:t>
                            </w:r>
                            <w:r w:rsidR="00161923"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  <w:t xml:space="preserve"> de France </w:t>
                            </w:r>
                            <w:r w:rsidR="00F01D47"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  <w:t>en double Benjamin 2013</w:t>
                            </w:r>
                          </w:p>
                          <w:p w:rsidR="00161923" w:rsidRPr="00E55BFE" w:rsidRDefault="00F01D47" w:rsidP="00161923">
                            <w:pPr>
                              <w:jc w:val="center"/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  <w:t>Vice-</w:t>
                            </w:r>
                            <w:r w:rsidR="003C769E"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  <w:t>Champion</w:t>
                            </w:r>
                            <w:r w:rsidR="00161923"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  <w:t xml:space="preserve"> de France en </w:t>
                            </w:r>
                            <w:r>
                              <w:rPr>
                                <w:rFonts w:ascii="Tahoma" w:hAnsi="Tahoma" w:cs="Tahoma"/>
                                <w:color w:val="333300"/>
                                <w:sz w:val="20"/>
                              </w:rPr>
                              <w:t>Simple Benjamin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FE2D" id="Rectangle 3" o:spid="_x0000_s1027" style="position:absolute;left:0;text-align:left;margin-left:197.15pt;margin-top:17.25pt;width:4in;height:1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" filled="f" stroked="f">
                <v:textbox>
                  <w:txbxContent>
                    <w:p w:rsidR="00161923" w:rsidRPr="00425280" w:rsidRDefault="00161923" w:rsidP="00161923">
                      <w:pPr>
                        <w:jc w:val="center"/>
                      </w:pPr>
                    </w:p>
                    <w:p w:rsidR="00161923" w:rsidRPr="00E55BFE" w:rsidRDefault="00F01D47" w:rsidP="0016192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80"/>
                        </w:rPr>
                        <w:t>Jules CAVAILLE</w:t>
                      </w:r>
                    </w:p>
                    <w:p w:rsidR="00161923" w:rsidRDefault="00F01D47" w:rsidP="00161923">
                      <w:pPr>
                        <w:jc w:val="center"/>
                        <w:rPr>
                          <w:rFonts w:ascii="Tahoma" w:hAnsi="Tahoma" w:cs="Tahoma"/>
                          <w:color w:val="33330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333300"/>
                          <w:sz w:val="20"/>
                        </w:rPr>
                        <w:t>Vainqueur des minis inter-ligues en Simple 2013</w:t>
                      </w:r>
                    </w:p>
                    <w:p w:rsidR="00161923" w:rsidRDefault="003C769E" w:rsidP="00161923">
                      <w:pPr>
                        <w:jc w:val="center"/>
                        <w:rPr>
                          <w:rFonts w:ascii="Tahoma" w:hAnsi="Tahoma" w:cs="Tahoma"/>
                          <w:color w:val="33330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333300"/>
                          <w:sz w:val="20"/>
                        </w:rPr>
                        <w:t>Champion</w:t>
                      </w:r>
                      <w:r w:rsidR="00161923">
                        <w:rPr>
                          <w:rFonts w:ascii="Tahoma" w:hAnsi="Tahoma" w:cs="Tahoma"/>
                          <w:color w:val="333300"/>
                          <w:sz w:val="20"/>
                        </w:rPr>
                        <w:t xml:space="preserve"> de France </w:t>
                      </w:r>
                      <w:r w:rsidR="00F01D47">
                        <w:rPr>
                          <w:rFonts w:ascii="Tahoma" w:hAnsi="Tahoma" w:cs="Tahoma"/>
                          <w:color w:val="333300"/>
                          <w:sz w:val="20"/>
                        </w:rPr>
                        <w:t>en double Benjamin 2013</w:t>
                      </w:r>
                    </w:p>
                    <w:p w:rsidR="00161923" w:rsidRPr="00E55BFE" w:rsidRDefault="00F01D47" w:rsidP="00161923">
                      <w:pPr>
                        <w:jc w:val="center"/>
                        <w:rPr>
                          <w:rFonts w:ascii="Tahoma" w:hAnsi="Tahoma" w:cs="Tahoma"/>
                          <w:color w:val="33330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333300"/>
                          <w:sz w:val="20"/>
                        </w:rPr>
                        <w:t>Vice-</w:t>
                      </w:r>
                      <w:r w:rsidR="003C769E">
                        <w:rPr>
                          <w:rFonts w:ascii="Tahoma" w:hAnsi="Tahoma" w:cs="Tahoma"/>
                          <w:color w:val="333300"/>
                          <w:sz w:val="20"/>
                        </w:rPr>
                        <w:t>Champion</w:t>
                      </w:r>
                      <w:r w:rsidR="00161923">
                        <w:rPr>
                          <w:rFonts w:ascii="Tahoma" w:hAnsi="Tahoma" w:cs="Tahoma"/>
                          <w:color w:val="333300"/>
                          <w:sz w:val="20"/>
                        </w:rPr>
                        <w:t xml:space="preserve"> de France en </w:t>
                      </w:r>
                      <w:r>
                        <w:rPr>
                          <w:rFonts w:ascii="Tahoma" w:hAnsi="Tahoma" w:cs="Tahoma"/>
                          <w:color w:val="333300"/>
                          <w:sz w:val="20"/>
                        </w:rPr>
                        <w:t>Simple Benjamin 2013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741CCC07" wp14:editId="0FCC133E">
            <wp:simplePos x="0" y="0"/>
            <wp:positionH relativeFrom="column">
              <wp:posOffset>14605</wp:posOffset>
            </wp:positionH>
            <wp:positionV relativeFrom="paragraph">
              <wp:posOffset>222250</wp:posOffset>
            </wp:positionV>
            <wp:extent cx="2247900" cy="16859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s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15" w:rsidRPr="007E6C45" w:rsidRDefault="00680C15" w:rsidP="00CF074A">
      <w:pPr>
        <w:jc w:val="center"/>
      </w:pPr>
    </w:p>
    <w:p w:rsidR="000B4D42" w:rsidRPr="007E6C45" w:rsidRDefault="000B4D42" w:rsidP="00CF074A">
      <w:pPr>
        <w:jc w:val="center"/>
      </w:pPr>
    </w:p>
    <w:p w:rsidR="00161923" w:rsidRPr="007E6C45" w:rsidRDefault="00161923" w:rsidP="00B70DFF">
      <w:pPr>
        <w:ind w:left="360"/>
        <w:jc w:val="center"/>
      </w:pPr>
    </w:p>
    <w:p w:rsidR="00161923" w:rsidRPr="007E6C45" w:rsidRDefault="00161923" w:rsidP="000C18DA">
      <w:pPr>
        <w:ind w:left="360"/>
      </w:pPr>
    </w:p>
    <w:p w:rsidR="00161923" w:rsidRPr="007E6C45" w:rsidRDefault="00161923" w:rsidP="000C18DA">
      <w:pPr>
        <w:ind w:left="360"/>
      </w:pPr>
    </w:p>
    <w:p w:rsidR="00161923" w:rsidRDefault="00746D36" w:rsidP="00161923">
      <w:pPr>
        <w:pStyle w:val="Titre2"/>
        <w:ind w:left="1416" w:right="1690" w:firstLine="708"/>
        <w:rPr>
          <w:b/>
          <w:bCs/>
          <w:color w:val="80000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-454660</wp:posOffset>
            </wp:positionV>
            <wp:extent cx="2086820" cy="723900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8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23">
        <w:rPr>
          <w:noProof/>
        </w:rPr>
        <w:drawing>
          <wp:anchor distT="0" distB="0" distL="114300" distR="114300" simplePos="0" relativeHeight="251662336" behindDoc="0" locked="0" layoutInCell="1" allowOverlap="1" wp14:anchorId="790A4355" wp14:editId="19C60613">
            <wp:simplePos x="0" y="0"/>
            <wp:positionH relativeFrom="column">
              <wp:posOffset>5829300</wp:posOffset>
            </wp:positionH>
            <wp:positionV relativeFrom="paragraph">
              <wp:posOffset>-571500</wp:posOffset>
            </wp:positionV>
            <wp:extent cx="736600" cy="1358900"/>
            <wp:effectExtent l="0" t="0" r="6350" b="0"/>
            <wp:wrapNone/>
            <wp:docPr id="4" name="Image 4" descr="mo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i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23">
        <w:rPr>
          <w:b/>
          <w:bCs/>
          <w:color w:val="800000"/>
        </w:rPr>
        <w:t>Fiche d’inscription à la formation</w:t>
      </w:r>
    </w:p>
    <w:p w:rsidR="00161923" w:rsidRDefault="00746D36" w:rsidP="00161923">
      <w:pPr>
        <w:pStyle w:val="Titre1"/>
        <w:rPr>
          <w:rFonts w:ascii="Tahoma" w:hAnsi="Tahoma" w:cs="Tahoma"/>
          <w:bCs/>
          <w:iCs w:val="0"/>
          <w:color w:val="800000"/>
        </w:rPr>
      </w:pPr>
      <w:r>
        <w:rPr>
          <w:rFonts w:ascii="Tahoma" w:hAnsi="Tahoma" w:cs="Tahoma"/>
          <w:bCs/>
          <w:iCs w:val="0"/>
          <w:color w:val="800000"/>
        </w:rPr>
        <w:t>ANIMATEUR Fédéral</w:t>
      </w:r>
    </w:p>
    <w:p w:rsidR="00161923" w:rsidRDefault="00161923" w:rsidP="00161923">
      <w:pPr>
        <w:jc w:val="both"/>
        <w:rPr>
          <w:sz w:val="12"/>
        </w:rPr>
      </w:pPr>
    </w:p>
    <w:p w:rsidR="00CF074A" w:rsidRDefault="00161923" w:rsidP="00161923">
      <w:pPr>
        <w:jc w:val="both"/>
      </w:pPr>
      <w:r>
        <w:t>NOM : ………………………………………….</w:t>
      </w:r>
      <w:r>
        <w:tab/>
        <w:t>Prénom : …………………………………</w:t>
      </w:r>
    </w:p>
    <w:p w:rsidR="00161923" w:rsidRDefault="00161923" w:rsidP="00161923">
      <w:pPr>
        <w:jc w:val="both"/>
      </w:pPr>
      <w:r>
        <w:t>Adresse : ………………………………………………………………………………………..</w:t>
      </w:r>
    </w:p>
    <w:p w:rsidR="00161923" w:rsidRDefault="00161923" w:rsidP="00161923">
      <w:pPr>
        <w:jc w:val="both"/>
      </w:pPr>
      <w:r>
        <w:t>Tél : …………………………..</w:t>
      </w:r>
      <w:r>
        <w:tab/>
        <w:t>Club : ……………………………………………………</w:t>
      </w:r>
    </w:p>
    <w:p w:rsidR="00161923" w:rsidRDefault="00161923" w:rsidP="00161923">
      <w:pPr>
        <w:jc w:val="both"/>
      </w:pPr>
      <w:r>
        <w:t>Date de Naissance : ……………</w:t>
      </w:r>
      <w:r w:rsidR="00580C30">
        <w:t>…..</w:t>
      </w:r>
      <w:r>
        <w:t>…………</w:t>
      </w:r>
      <w:r>
        <w:tab/>
      </w:r>
      <w:r>
        <w:tab/>
        <w:t>N° de licence : …………………………...</w:t>
      </w:r>
    </w:p>
    <w:p w:rsidR="002D51D9" w:rsidRDefault="002D51D9" w:rsidP="00161923">
      <w:pPr>
        <w:jc w:val="both"/>
      </w:pPr>
    </w:p>
    <w:p w:rsidR="00161923" w:rsidRPr="00CF074A" w:rsidRDefault="000C0E24" w:rsidP="00CF074A">
      <w:pPr>
        <w:pStyle w:val="Paragraphedeliste"/>
        <w:numPr>
          <w:ilvl w:val="1"/>
          <w:numId w:val="6"/>
        </w:numPr>
        <w:ind w:left="426" w:firstLine="0"/>
        <w:jc w:val="both"/>
        <w:rPr>
          <w:i/>
          <w:iCs/>
        </w:rPr>
      </w:pPr>
      <w:r>
        <w:rPr>
          <w:i/>
          <w:iCs/>
        </w:rPr>
        <w:t>Formule pack Formation : 25</w:t>
      </w:r>
      <w:r w:rsidR="00161923" w:rsidRPr="00CF074A">
        <w:rPr>
          <w:i/>
          <w:iCs/>
        </w:rPr>
        <w:t>0€ (payable en deux fois)</w:t>
      </w:r>
    </w:p>
    <w:p w:rsidR="00161923" w:rsidRDefault="00161923" w:rsidP="00CF074A">
      <w:pPr>
        <w:pStyle w:val="Paragraphedeliste"/>
        <w:numPr>
          <w:ilvl w:val="0"/>
          <w:numId w:val="6"/>
        </w:numPr>
        <w:ind w:left="426" w:firstLine="0"/>
        <w:jc w:val="both"/>
        <w:rPr>
          <w:i/>
          <w:iCs/>
        </w:rPr>
      </w:pPr>
      <w:r>
        <w:rPr>
          <w:i/>
          <w:iCs/>
        </w:rPr>
        <w:t>Formule séparé</w:t>
      </w:r>
      <w:r w:rsidR="00746D36">
        <w:rPr>
          <w:i/>
          <w:iCs/>
        </w:rPr>
        <w:t>e</w:t>
      </w:r>
      <w:r w:rsidR="002D51D9">
        <w:rPr>
          <w:i/>
          <w:iCs/>
        </w:rPr>
        <w:t xml:space="preserve"> (cocher la case pour le stage auquel vous participez) </w:t>
      </w:r>
      <w:r>
        <w:rPr>
          <w:i/>
          <w:iCs/>
        </w:rPr>
        <w:t xml:space="preserve"> : </w:t>
      </w:r>
    </w:p>
    <w:p w:rsidR="00746D36" w:rsidRDefault="00746D36" w:rsidP="00746D36">
      <w:pPr>
        <w:pStyle w:val="Paragraphedeliste"/>
        <w:ind w:left="426"/>
        <w:jc w:val="both"/>
        <w:rPr>
          <w:i/>
          <w:iCs/>
        </w:rPr>
      </w:pPr>
    </w:p>
    <w:p w:rsidR="00161923" w:rsidRDefault="00161923" w:rsidP="00161923">
      <w:pPr>
        <w:pStyle w:val="Paragraphedeliste"/>
        <w:jc w:val="both"/>
        <w:rPr>
          <w:i/>
          <w:iCs/>
        </w:rPr>
      </w:pP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3B37C" wp14:editId="266978CF">
                <wp:simplePos x="0" y="0"/>
                <wp:positionH relativeFrom="column">
                  <wp:posOffset>497205</wp:posOffset>
                </wp:positionH>
                <wp:positionV relativeFrom="paragraph">
                  <wp:posOffset>27940</wp:posOffset>
                </wp:positionV>
                <wp:extent cx="10160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72343" id="Rectangle 6" o:spid="_x0000_s1026" style="position:absolute;margin-left:39.15pt;margin-top:2.2pt;width: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" fillcolor="white [3212]" strokecolor="black [1600]" strokeweight="2pt"/>
            </w:pict>
          </mc:Fallback>
        </mc:AlternateContent>
      </w:r>
      <w:r>
        <w:rPr>
          <w:i/>
          <w:iCs/>
        </w:rPr>
        <w:t xml:space="preserve">      1</w:t>
      </w:r>
      <w:r w:rsidRPr="00161923">
        <w:rPr>
          <w:i/>
          <w:iCs/>
          <w:vertAlign w:val="superscript"/>
        </w:rPr>
        <w:t>er</w:t>
      </w:r>
      <w:r>
        <w:rPr>
          <w:i/>
          <w:iCs/>
        </w:rPr>
        <w:t xml:space="preserve"> stage</w:t>
      </w:r>
      <w:r w:rsidR="000C0E24">
        <w:rPr>
          <w:i/>
          <w:iCs/>
        </w:rPr>
        <w:t> : 11</w:t>
      </w:r>
      <w:r w:rsidR="00CF074A">
        <w:rPr>
          <w:i/>
          <w:iCs/>
        </w:rPr>
        <w:t>0€</w:t>
      </w:r>
    </w:p>
    <w:p w:rsidR="00161923" w:rsidRDefault="00CF074A" w:rsidP="00161923">
      <w:pPr>
        <w:pStyle w:val="Paragraphedeliste"/>
        <w:jc w:val="both"/>
        <w:rPr>
          <w:i/>
          <w:iCs/>
        </w:rPr>
      </w:pP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C7218" wp14:editId="0AC1D4D8">
                <wp:simplePos x="0" y="0"/>
                <wp:positionH relativeFrom="column">
                  <wp:posOffset>497205</wp:posOffset>
                </wp:positionH>
                <wp:positionV relativeFrom="paragraph">
                  <wp:posOffset>73025</wp:posOffset>
                </wp:positionV>
                <wp:extent cx="101600" cy="1143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0C749" id="Rectangle 7" o:spid="_x0000_s1026" style="position:absolute;margin-left:39.15pt;margin-top:5.75pt;width:8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" fillcolor="white [3212]" strokecolor="black [1600]" strokeweight="2pt"/>
            </w:pict>
          </mc:Fallback>
        </mc:AlternateContent>
      </w:r>
      <w:r>
        <w:rPr>
          <w:i/>
          <w:iCs/>
        </w:rPr>
        <w:t xml:space="preserve">      2</w:t>
      </w:r>
      <w:r w:rsidRPr="00CF074A">
        <w:rPr>
          <w:i/>
          <w:iCs/>
          <w:vertAlign w:val="superscript"/>
        </w:rPr>
        <w:t>ème</w:t>
      </w:r>
      <w:r>
        <w:rPr>
          <w:i/>
          <w:iCs/>
        </w:rPr>
        <w:t xml:space="preserve"> stage : 190€</w:t>
      </w:r>
    </w:p>
    <w:p w:rsidR="003C769E" w:rsidRPr="00AC5311" w:rsidRDefault="003C769E" w:rsidP="003C769E">
      <w:pPr>
        <w:pStyle w:val="Paragraphedeliste"/>
        <w:numPr>
          <w:ilvl w:val="0"/>
          <w:numId w:val="7"/>
        </w:numPr>
        <w:ind w:left="426" w:firstLine="0"/>
        <w:jc w:val="both"/>
        <w:rPr>
          <w:i/>
          <w:iCs/>
        </w:rPr>
      </w:pPr>
      <w:r>
        <w:rPr>
          <w:iCs/>
        </w:rPr>
        <w:t>3</w:t>
      </w:r>
      <w:r w:rsidRPr="00400CEA">
        <w:rPr>
          <w:iCs/>
          <w:vertAlign w:val="superscript"/>
        </w:rPr>
        <w:t>ème</w:t>
      </w:r>
      <w:r>
        <w:rPr>
          <w:iCs/>
        </w:rPr>
        <w:t xml:space="preserve"> formule : 165€ pour le 2</w:t>
      </w:r>
      <w:r w:rsidRPr="009163E8">
        <w:rPr>
          <w:iCs/>
          <w:vertAlign w:val="superscript"/>
        </w:rPr>
        <w:t>ème</w:t>
      </w:r>
      <w:r>
        <w:rPr>
          <w:iCs/>
        </w:rPr>
        <w:t xml:space="preserve"> stage si ED en 2012-2013</w:t>
      </w:r>
    </w:p>
    <w:p w:rsidR="003C769E" w:rsidRDefault="003C769E" w:rsidP="00161923">
      <w:pPr>
        <w:pStyle w:val="Paragraphedeliste"/>
        <w:jc w:val="both"/>
        <w:rPr>
          <w:i/>
          <w:iCs/>
        </w:rPr>
      </w:pPr>
    </w:p>
    <w:p w:rsidR="00746D36" w:rsidRPr="00161923" w:rsidRDefault="00746D36" w:rsidP="00161923">
      <w:pPr>
        <w:pStyle w:val="Paragraphedeliste"/>
        <w:jc w:val="both"/>
        <w:rPr>
          <w:i/>
          <w:iCs/>
        </w:rPr>
      </w:pPr>
    </w:p>
    <w:p w:rsidR="00161923" w:rsidRDefault="00161923" w:rsidP="0016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Cadre réservé à la Ligue</w:t>
      </w:r>
    </w:p>
    <w:p w:rsidR="00746D36" w:rsidRDefault="00161923" w:rsidP="0074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PAYE ________________ LE ________________</w:t>
      </w:r>
      <w:r w:rsidR="00746D36">
        <w:t>__ CHEQUE N° __________________</w:t>
      </w:r>
    </w:p>
    <w:p w:rsidR="00A726F2" w:rsidRDefault="00A726F2" w:rsidP="00161923">
      <w:pPr>
        <w:jc w:val="both"/>
      </w:pPr>
    </w:p>
    <w:p w:rsidR="00A726F2" w:rsidRDefault="00A726F2" w:rsidP="00161923">
      <w:pPr>
        <w:jc w:val="both"/>
      </w:pPr>
    </w:p>
    <w:p w:rsidR="00161923" w:rsidRPr="00A726F2" w:rsidRDefault="00CF074A" w:rsidP="00A726F2">
      <w:pPr>
        <w:pStyle w:val="Titre1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right="-650"/>
        <w:rPr>
          <w:rFonts w:ascii="Comic Sans MS" w:hAnsi="Comic Sans MS"/>
          <w:bCs/>
          <w:iCs w:val="0"/>
          <w:sz w:val="32"/>
        </w:rPr>
      </w:pPr>
      <w:r w:rsidRPr="00CF074A">
        <w:rPr>
          <w:rFonts w:ascii="Comic Sans MS" w:hAnsi="Comic Sans MS"/>
          <w:bCs/>
          <w:iCs w:val="0"/>
          <w:sz w:val="32"/>
        </w:rPr>
        <w:t>Fiche à renvoyer, accompagnée du chèque</w:t>
      </w:r>
      <w:r w:rsidR="007E6C45">
        <w:rPr>
          <w:rFonts w:ascii="Comic Sans MS" w:hAnsi="Comic Sans MS"/>
          <w:bCs/>
          <w:iCs w:val="0"/>
          <w:sz w:val="32"/>
        </w:rPr>
        <w:t xml:space="preserve"> </w:t>
      </w:r>
      <w:r w:rsidR="000F6B9B">
        <w:rPr>
          <w:rFonts w:ascii="Comic Sans MS" w:hAnsi="Comic Sans MS"/>
          <w:bCs/>
          <w:iCs w:val="0"/>
          <w:sz w:val="32"/>
        </w:rPr>
        <w:t>libellé</w:t>
      </w:r>
      <w:r w:rsidR="007E6C45">
        <w:rPr>
          <w:rFonts w:ascii="Comic Sans MS" w:hAnsi="Comic Sans MS"/>
          <w:bCs/>
          <w:iCs w:val="0"/>
          <w:sz w:val="32"/>
        </w:rPr>
        <w:t xml:space="preserve"> à l’ordre de la Ligue Midi-Pyrénées</w:t>
      </w:r>
      <w:r w:rsidRPr="00CF074A">
        <w:rPr>
          <w:rFonts w:ascii="Comic Sans MS" w:hAnsi="Comic Sans MS"/>
          <w:bCs/>
          <w:iCs w:val="0"/>
          <w:sz w:val="32"/>
        </w:rPr>
        <w:t xml:space="preserve">, </w:t>
      </w:r>
      <w:r w:rsidR="00161923">
        <w:rPr>
          <w:rFonts w:ascii="Comic Sans MS" w:hAnsi="Comic Sans MS"/>
          <w:bCs/>
          <w:iCs w:val="0"/>
          <w:sz w:val="32"/>
        </w:rPr>
        <w:t xml:space="preserve">avant le </w:t>
      </w:r>
      <w:r w:rsidR="000F6B9B">
        <w:rPr>
          <w:rFonts w:ascii="Comic Sans MS" w:hAnsi="Comic Sans MS"/>
          <w:bCs/>
          <w:iCs w:val="0"/>
          <w:sz w:val="32"/>
        </w:rPr>
        <w:t>lundi 15 décembre</w:t>
      </w:r>
      <w:r w:rsidR="000B65B4">
        <w:rPr>
          <w:rFonts w:ascii="Comic Sans MS" w:hAnsi="Comic Sans MS"/>
          <w:bCs/>
          <w:iCs w:val="0"/>
          <w:sz w:val="32"/>
        </w:rPr>
        <w:t xml:space="preserve"> 201</w:t>
      </w:r>
      <w:r w:rsidR="000F6B9B">
        <w:rPr>
          <w:rFonts w:ascii="Comic Sans MS" w:hAnsi="Comic Sans MS"/>
          <w:bCs/>
          <w:iCs w:val="0"/>
          <w:sz w:val="32"/>
        </w:rPr>
        <w:t>4</w:t>
      </w:r>
      <w:r w:rsidR="000B65B4">
        <w:rPr>
          <w:rFonts w:ascii="Comic Sans MS" w:hAnsi="Comic Sans MS"/>
          <w:bCs/>
          <w:iCs w:val="0"/>
          <w:sz w:val="32"/>
        </w:rPr>
        <w:t>,</w:t>
      </w:r>
      <w:r w:rsidR="007E6C45">
        <w:rPr>
          <w:rFonts w:ascii="Comic Sans MS" w:hAnsi="Comic Sans MS"/>
          <w:b w:val="0"/>
          <w:iCs w:val="0"/>
          <w:sz w:val="32"/>
        </w:rPr>
        <w:t xml:space="preserve"> CD81</w:t>
      </w:r>
      <w:r w:rsidR="00161923">
        <w:rPr>
          <w:rFonts w:ascii="Comic Sans MS" w:hAnsi="Comic Sans MS"/>
          <w:b w:val="0"/>
          <w:iCs w:val="0"/>
          <w:sz w:val="32"/>
        </w:rPr>
        <w:t xml:space="preserve"> de Tennis de Table</w:t>
      </w:r>
      <w:r w:rsidR="007E6C45">
        <w:rPr>
          <w:rFonts w:ascii="Comic Sans MS" w:hAnsi="Comic Sans MS"/>
          <w:b w:val="0"/>
          <w:iCs w:val="0"/>
          <w:sz w:val="32"/>
        </w:rPr>
        <w:t>, 148 avenue Dembourg, 81000 ALBI</w:t>
      </w:r>
    </w:p>
    <w:p w:rsidR="00161923" w:rsidRDefault="00161923" w:rsidP="001619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right="-650"/>
        <w:jc w:val="center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Les inscriptions seront prises dans leur ordre d’arrivée.</w:t>
      </w:r>
    </w:p>
    <w:p w:rsidR="00161923" w:rsidRDefault="00161923" w:rsidP="00161923"/>
    <w:sectPr w:rsidR="0016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1F" w:rsidRDefault="00D5571F" w:rsidP="00746D36">
      <w:pPr>
        <w:spacing w:after="0" w:line="240" w:lineRule="auto"/>
      </w:pPr>
      <w:r>
        <w:separator/>
      </w:r>
    </w:p>
  </w:endnote>
  <w:endnote w:type="continuationSeparator" w:id="0">
    <w:p w:rsidR="00D5571F" w:rsidRDefault="00D5571F" w:rsidP="0074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1F" w:rsidRDefault="00D5571F" w:rsidP="00746D36">
      <w:pPr>
        <w:spacing w:after="0" w:line="240" w:lineRule="auto"/>
      </w:pPr>
      <w:r>
        <w:separator/>
      </w:r>
    </w:p>
  </w:footnote>
  <w:footnote w:type="continuationSeparator" w:id="0">
    <w:p w:rsidR="00D5571F" w:rsidRDefault="00D5571F" w:rsidP="0074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254A"/>
    <w:multiLevelType w:val="hybridMultilevel"/>
    <w:tmpl w:val="7248C1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C7B18"/>
    <w:multiLevelType w:val="hybridMultilevel"/>
    <w:tmpl w:val="D236E126"/>
    <w:lvl w:ilvl="0" w:tplc="1370F8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C1F08F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60E3"/>
    <w:multiLevelType w:val="hybridMultilevel"/>
    <w:tmpl w:val="419445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407ADA"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86248"/>
    <w:multiLevelType w:val="hybridMultilevel"/>
    <w:tmpl w:val="3D24E52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C480F"/>
    <w:multiLevelType w:val="hybridMultilevel"/>
    <w:tmpl w:val="3CD07350"/>
    <w:lvl w:ilvl="0" w:tplc="D4E4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87949"/>
    <w:multiLevelType w:val="hybridMultilevel"/>
    <w:tmpl w:val="576AFF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22764"/>
    <w:multiLevelType w:val="hybridMultilevel"/>
    <w:tmpl w:val="010A4BD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DA"/>
    <w:rsid w:val="00066631"/>
    <w:rsid w:val="00067D98"/>
    <w:rsid w:val="00086B84"/>
    <w:rsid w:val="000B4D42"/>
    <w:rsid w:val="000B65B4"/>
    <w:rsid w:val="000C0E24"/>
    <w:rsid w:val="000C18DA"/>
    <w:rsid w:val="000C2A5E"/>
    <w:rsid w:val="000F6B9B"/>
    <w:rsid w:val="001325AB"/>
    <w:rsid w:val="001378BE"/>
    <w:rsid w:val="00152A59"/>
    <w:rsid w:val="00161923"/>
    <w:rsid w:val="00164059"/>
    <w:rsid w:val="001B6032"/>
    <w:rsid w:val="001E7525"/>
    <w:rsid w:val="00200333"/>
    <w:rsid w:val="00222F3A"/>
    <w:rsid w:val="00240D5C"/>
    <w:rsid w:val="002426BC"/>
    <w:rsid w:val="00285AFA"/>
    <w:rsid w:val="002D51D9"/>
    <w:rsid w:val="002F51AE"/>
    <w:rsid w:val="00341790"/>
    <w:rsid w:val="003C7339"/>
    <w:rsid w:val="003C769E"/>
    <w:rsid w:val="003D46FA"/>
    <w:rsid w:val="00454314"/>
    <w:rsid w:val="004B5986"/>
    <w:rsid w:val="0053010B"/>
    <w:rsid w:val="00580C30"/>
    <w:rsid w:val="005875D2"/>
    <w:rsid w:val="006749D6"/>
    <w:rsid w:val="00680C15"/>
    <w:rsid w:val="006A5D02"/>
    <w:rsid w:val="006E5808"/>
    <w:rsid w:val="00746D36"/>
    <w:rsid w:val="007E6C45"/>
    <w:rsid w:val="00890FCB"/>
    <w:rsid w:val="00973E7B"/>
    <w:rsid w:val="00991A58"/>
    <w:rsid w:val="009949F7"/>
    <w:rsid w:val="00A70846"/>
    <w:rsid w:val="00A726F2"/>
    <w:rsid w:val="00AF48BE"/>
    <w:rsid w:val="00AF5CA5"/>
    <w:rsid w:val="00B70DFF"/>
    <w:rsid w:val="00BB1966"/>
    <w:rsid w:val="00BD073C"/>
    <w:rsid w:val="00BF310A"/>
    <w:rsid w:val="00CF074A"/>
    <w:rsid w:val="00D51444"/>
    <w:rsid w:val="00D5571F"/>
    <w:rsid w:val="00D91384"/>
    <w:rsid w:val="00DB1D80"/>
    <w:rsid w:val="00DD3CDD"/>
    <w:rsid w:val="00E3277C"/>
    <w:rsid w:val="00E5640F"/>
    <w:rsid w:val="00E9398F"/>
    <w:rsid w:val="00F01D47"/>
    <w:rsid w:val="00F55D44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B33093D-2D1E-4F3B-8C74-A12D81A2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19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61923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8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6192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8DA"/>
    <w:pPr>
      <w:ind w:left="720"/>
      <w:contextualSpacing/>
    </w:pPr>
  </w:style>
  <w:style w:type="character" w:styleId="Lienhypertexte">
    <w:name w:val="Hyperlink"/>
    <w:rsid w:val="0016192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1923"/>
    <w:rPr>
      <w:rFonts w:ascii="Times New Roman" w:eastAsia="Times New Roman" w:hAnsi="Times New Roman" w:cs="Times New Roman"/>
      <w:b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61923"/>
    <w:rPr>
      <w:rFonts w:ascii="Comic Sans MS" w:eastAsia="Times New Roman" w:hAnsi="Comic Sans MS" w:cs="Times New Roman"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61923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1619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619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9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D36"/>
  </w:style>
  <w:style w:type="paragraph" w:styleId="Pieddepage">
    <w:name w:val="footer"/>
    <w:basedOn w:val="Normal"/>
    <w:link w:val="PieddepageCar"/>
    <w:uiPriority w:val="99"/>
    <w:unhideWhenUsed/>
    <w:rsid w:val="0074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ptt.f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Alain\AppData\Local\Temp\alain.fitoussi3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lmpt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Midi Pyrénées TT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Alain</cp:lastModifiedBy>
  <cp:revision>8</cp:revision>
  <dcterms:created xsi:type="dcterms:W3CDTF">2014-11-26T10:55:00Z</dcterms:created>
  <dcterms:modified xsi:type="dcterms:W3CDTF">2014-11-28T10:04:00Z</dcterms:modified>
</cp:coreProperties>
</file>