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53" w:rsidRDefault="00F32C02" w:rsidP="000854CF">
      <w:pPr>
        <w:pStyle w:val="Titr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2</w:t>
      </w:r>
      <w:r w:rsidRPr="00F32C02">
        <w:rPr>
          <w:rFonts w:ascii="Times New Roman" w:hAnsi="Times New Roman"/>
          <w:sz w:val="32"/>
          <w:szCs w:val="32"/>
          <w:vertAlign w:val="superscript"/>
        </w:rPr>
        <w:t>ème</w:t>
      </w:r>
      <w:r>
        <w:rPr>
          <w:rFonts w:ascii="Times New Roman" w:hAnsi="Times New Roman"/>
          <w:sz w:val="32"/>
          <w:szCs w:val="32"/>
        </w:rPr>
        <w:t xml:space="preserve"> </w:t>
      </w:r>
      <w:r w:rsidR="00EE7D53" w:rsidRPr="00EE7D53">
        <w:rPr>
          <w:rFonts w:ascii="Times New Roman" w:hAnsi="Times New Roman"/>
          <w:sz w:val="32"/>
          <w:szCs w:val="32"/>
        </w:rPr>
        <w:t xml:space="preserve">TOURNOI </w:t>
      </w:r>
      <w:r w:rsidR="000854CF">
        <w:rPr>
          <w:rFonts w:ascii="Times New Roman" w:hAnsi="Times New Roman"/>
          <w:sz w:val="32"/>
          <w:szCs w:val="32"/>
        </w:rPr>
        <w:t xml:space="preserve">JEUNES ET VETERANS </w:t>
      </w:r>
      <w:r w:rsidR="00EE7D53" w:rsidRPr="00EE7D53">
        <w:rPr>
          <w:rFonts w:ascii="Times New Roman" w:hAnsi="Times New Roman"/>
          <w:sz w:val="32"/>
          <w:szCs w:val="32"/>
        </w:rPr>
        <w:t>DE CHATILLON</w:t>
      </w:r>
      <w:r w:rsidR="000854CF">
        <w:rPr>
          <w:rFonts w:ascii="Times New Roman" w:hAnsi="Times New Roman"/>
          <w:sz w:val="32"/>
          <w:szCs w:val="32"/>
        </w:rPr>
        <w:t xml:space="preserve"> </w:t>
      </w:r>
      <w:r w:rsidR="001829A5">
        <w:rPr>
          <w:rFonts w:ascii="Times New Roman" w:hAnsi="Times New Roman"/>
        </w:rPr>
        <w:t>3</w:t>
      </w:r>
      <w:r w:rsidR="000854CF">
        <w:rPr>
          <w:rFonts w:ascii="Times New Roman" w:hAnsi="Times New Roman"/>
        </w:rPr>
        <w:t xml:space="preserve"> et </w:t>
      </w:r>
      <w:r w:rsidR="001829A5">
        <w:rPr>
          <w:rFonts w:ascii="Times New Roman" w:hAnsi="Times New Roman"/>
        </w:rPr>
        <w:t>4</w:t>
      </w:r>
      <w:r w:rsidR="00F910E1">
        <w:rPr>
          <w:rFonts w:ascii="Times New Roman" w:hAnsi="Times New Roman"/>
        </w:rPr>
        <w:t xml:space="preserve"> </w:t>
      </w:r>
      <w:r w:rsidR="000854CF">
        <w:rPr>
          <w:rFonts w:ascii="Times New Roman" w:hAnsi="Times New Roman"/>
        </w:rPr>
        <w:t>Janvier</w:t>
      </w:r>
      <w:r w:rsidR="00F910E1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</w:p>
    <w:p w:rsidR="00CA1812" w:rsidRDefault="00CA1812">
      <w:pPr>
        <w:rPr>
          <w:rFonts w:ascii="Times New Roman" w:hAnsi="Times New Roman"/>
        </w:rPr>
      </w:pPr>
    </w:p>
    <w:p w:rsidR="000854CF" w:rsidRDefault="000854CF" w:rsidP="000854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pour les catégories Poussins, Benjamins et Minimes en simple</w:t>
      </w:r>
    </w:p>
    <w:p w:rsidR="00CA1812" w:rsidRDefault="00CA1812" w:rsidP="00F974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les </w:t>
      </w:r>
      <w:r w:rsidR="000854CF">
        <w:rPr>
          <w:rFonts w:ascii="Times New Roman" w:hAnsi="Times New Roman"/>
        </w:rPr>
        <w:t>catégories</w:t>
      </w:r>
      <w:r>
        <w:rPr>
          <w:rFonts w:ascii="Times New Roman" w:hAnsi="Times New Roman"/>
        </w:rPr>
        <w:t xml:space="preserve"> </w:t>
      </w:r>
      <w:r w:rsidR="000854CF">
        <w:rPr>
          <w:rFonts w:ascii="Times New Roman" w:hAnsi="Times New Roman"/>
        </w:rPr>
        <w:t xml:space="preserve">Vétérans </w:t>
      </w:r>
      <w:r w:rsidR="0048248C">
        <w:rPr>
          <w:rFonts w:ascii="Times New Roman" w:hAnsi="Times New Roman"/>
        </w:rPr>
        <w:t>D1/</w:t>
      </w:r>
      <w:r w:rsidR="00F50C26">
        <w:rPr>
          <w:rFonts w:ascii="Times New Roman" w:hAnsi="Times New Roman"/>
        </w:rPr>
        <w:t>D</w:t>
      </w:r>
      <w:r w:rsidR="000854CF">
        <w:rPr>
          <w:rFonts w:ascii="Times New Roman" w:hAnsi="Times New Roman"/>
        </w:rPr>
        <w:t>2 et</w:t>
      </w:r>
      <w:r w:rsidR="003015E7" w:rsidRPr="003015E7">
        <w:rPr>
          <w:rFonts w:ascii="Times New Roman" w:hAnsi="Times New Roman"/>
        </w:rPr>
        <w:t xml:space="preserve"> </w:t>
      </w:r>
      <w:r w:rsidR="003015E7">
        <w:rPr>
          <w:rFonts w:ascii="Times New Roman" w:hAnsi="Times New Roman"/>
        </w:rPr>
        <w:t>D3</w:t>
      </w:r>
      <w:r w:rsidR="000854CF">
        <w:rPr>
          <w:rFonts w:ascii="Times New Roman" w:hAnsi="Times New Roman"/>
        </w:rPr>
        <w:t>/</w:t>
      </w:r>
      <w:r w:rsidR="00F50C26">
        <w:rPr>
          <w:rFonts w:ascii="Times New Roman" w:hAnsi="Times New Roman"/>
        </w:rPr>
        <w:t>D4</w:t>
      </w:r>
      <w:r w:rsidR="00497C04">
        <w:rPr>
          <w:rFonts w:ascii="Times New Roman" w:hAnsi="Times New Roman"/>
        </w:rPr>
        <w:t>/</w:t>
      </w:r>
      <w:r w:rsidR="00FE490F">
        <w:rPr>
          <w:rFonts w:ascii="Times New Roman" w:hAnsi="Times New Roman"/>
        </w:rPr>
        <w:t>NC</w:t>
      </w:r>
      <w:r w:rsidR="000854CF">
        <w:rPr>
          <w:rFonts w:ascii="Times New Roman" w:hAnsi="Times New Roman"/>
        </w:rPr>
        <w:t xml:space="preserve"> en double et mixte</w:t>
      </w:r>
    </w:p>
    <w:p w:rsidR="00CA1812" w:rsidRDefault="00CA18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sous le n° d'homologation </w:t>
      </w:r>
    </w:p>
    <w:p w:rsidR="00CA1812" w:rsidRDefault="00CA1812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CATEGORIES </w:t>
      </w:r>
    </w:p>
    <w:p w:rsidR="00CA1812" w:rsidRDefault="000E49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</w:t>
      </w:r>
      <w:r w:rsidR="00454BDD">
        <w:rPr>
          <w:rFonts w:ascii="Times New Roman" w:hAnsi="Times New Roman"/>
        </w:rPr>
        <w:t>2</w:t>
      </w:r>
      <w:r w:rsidR="00454BDD" w:rsidRPr="00454BDD">
        <w:rPr>
          <w:rFonts w:ascii="Times New Roman" w:hAnsi="Times New Roman"/>
          <w:vertAlign w:val="superscript"/>
        </w:rPr>
        <w:t>ème</w:t>
      </w:r>
      <w:r w:rsidR="00454B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Tournoi de Châtillon </w:t>
      </w:r>
      <w:r w:rsidR="000854CF">
        <w:rPr>
          <w:rFonts w:ascii="Times New Roman" w:hAnsi="Times New Roman"/>
        </w:rPr>
        <w:t xml:space="preserve">Jeunes et Vétérans </w:t>
      </w:r>
      <w:r w:rsidR="00CA1812">
        <w:rPr>
          <w:rFonts w:ascii="Times New Roman" w:hAnsi="Times New Roman"/>
        </w:rPr>
        <w:t>est ouvert dans les tableaux</w:t>
      </w:r>
      <w:r>
        <w:rPr>
          <w:rFonts w:ascii="Times New Roman" w:hAnsi="Times New Roman"/>
        </w:rPr>
        <w:t xml:space="preserve"> </w:t>
      </w:r>
      <w:r w:rsidR="00FE490F">
        <w:rPr>
          <w:rFonts w:ascii="Times New Roman" w:hAnsi="Times New Roman"/>
        </w:rPr>
        <w:t xml:space="preserve">de simples </w:t>
      </w:r>
      <w:r w:rsidR="000854CF">
        <w:rPr>
          <w:rFonts w:ascii="Times New Roman" w:hAnsi="Times New Roman"/>
        </w:rPr>
        <w:t>pour les catégories Poussins, Benjamins et Minimes et dans les tableaux de double et de mixte pour les catégories Vétérans.</w:t>
      </w:r>
    </w:p>
    <w:p w:rsidR="00CA1812" w:rsidRDefault="00CA18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joueurs sans partenaire s'inscriront avec X, les organisateurs essaieront de leur trouver un(e) </w:t>
      </w:r>
      <w:r w:rsidR="000D52AB">
        <w:rPr>
          <w:rFonts w:ascii="Times New Roman" w:hAnsi="Times New Roman"/>
        </w:rPr>
        <w:t>joueur(</w:t>
      </w:r>
      <w:r>
        <w:rPr>
          <w:rFonts w:ascii="Times New Roman" w:hAnsi="Times New Roman"/>
        </w:rPr>
        <w:t xml:space="preserve">se). </w:t>
      </w:r>
    </w:p>
    <w:p w:rsidR="00CA1812" w:rsidRDefault="00CA1812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t>LIEU</w:t>
      </w:r>
      <w:r w:rsidR="00C94651">
        <w:rPr>
          <w:rFonts w:ascii="Times New Roman" w:hAnsi="Times New Roman"/>
        </w:rPr>
        <w:t>X</w:t>
      </w:r>
    </w:p>
    <w:p w:rsidR="00C94651" w:rsidRDefault="00C94651" w:rsidP="006F0EA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Gymnase du Fort – 56</w:t>
      </w:r>
      <w:r w:rsidR="00F910E1">
        <w:rPr>
          <w:rFonts w:ascii="Times New Roman" w:hAnsi="Times New Roman"/>
          <w:color w:val="000000"/>
        </w:rPr>
        <w:t xml:space="preserve"> R</w:t>
      </w:r>
      <w:r>
        <w:rPr>
          <w:rFonts w:ascii="Times New Roman" w:hAnsi="Times New Roman"/>
          <w:color w:val="000000"/>
        </w:rPr>
        <w:t>ue de Fontenay 92140 Clamart</w:t>
      </w:r>
    </w:p>
    <w:p w:rsidR="00CA1812" w:rsidRDefault="00CA1812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t>ENGAGEMENTS</w:t>
      </w:r>
    </w:p>
    <w:p w:rsidR="00454BDD" w:rsidRDefault="00454BDD" w:rsidP="00F97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L’inscription est de 8 Euros pour les catégories Jeunes.</w:t>
      </w:r>
    </w:p>
    <w:p w:rsidR="00CA1812" w:rsidRDefault="00CA1812" w:rsidP="00F97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L'inscription est de 1</w:t>
      </w:r>
      <w:r w:rsidR="000854C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Euros pour un tableau et de </w:t>
      </w:r>
      <w:r w:rsidR="00F9743F">
        <w:rPr>
          <w:rFonts w:ascii="Times New Roman" w:hAnsi="Times New Roman"/>
        </w:rPr>
        <w:t>1</w:t>
      </w:r>
      <w:r w:rsidR="000854C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Euros pour deux tableaux</w:t>
      </w:r>
      <w:r w:rsidR="00454BDD">
        <w:rPr>
          <w:rFonts w:ascii="Times New Roman" w:hAnsi="Times New Roman"/>
        </w:rPr>
        <w:t xml:space="preserve"> pour les catégories Vétérans</w:t>
      </w:r>
      <w:r>
        <w:rPr>
          <w:rFonts w:ascii="Times New Roman" w:hAnsi="Times New Roman"/>
        </w:rPr>
        <w:t>.</w:t>
      </w:r>
    </w:p>
    <w:p w:rsidR="00CA1812" w:rsidRDefault="00CA1812">
      <w:pPr>
        <w:jc w:val="both"/>
        <w:rPr>
          <w:rFonts w:ascii="Times New Roman" w:hAnsi="Times New Roman"/>
        </w:rPr>
      </w:pPr>
    </w:p>
    <w:p w:rsidR="00CA1812" w:rsidRDefault="00CA18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joueurs inscrits avec X pa</w:t>
      </w:r>
      <w:r w:rsidR="00F910E1">
        <w:rPr>
          <w:rFonts w:ascii="Times New Roman" w:hAnsi="Times New Roman"/>
        </w:rPr>
        <w:t>i</w:t>
      </w:r>
      <w:r>
        <w:rPr>
          <w:rFonts w:ascii="Times New Roman" w:hAnsi="Times New Roman"/>
        </w:rPr>
        <w:t>ent leur engagement. Il leur sera remboursé si nous ne leur trouvons pas de partenaire.</w:t>
      </w:r>
    </w:p>
    <w:p w:rsidR="00CA1812" w:rsidRDefault="00CA1812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t>JUGE-ARBITRE</w:t>
      </w:r>
    </w:p>
    <w:p w:rsidR="0048248C" w:rsidRDefault="000854CF">
      <w:pPr>
        <w:rPr>
          <w:rFonts w:ascii="Times New Roman" w:hAnsi="Times New Roman"/>
        </w:rPr>
      </w:pPr>
      <w:r>
        <w:rPr>
          <w:rFonts w:ascii="Times New Roman" w:hAnsi="Times New Roman"/>
        </w:rPr>
        <w:t>Franz MARTIN</w:t>
      </w:r>
    </w:p>
    <w:p w:rsidR="00CA1812" w:rsidRDefault="00CA1812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INSCRIPTIONS</w:t>
      </w:r>
    </w:p>
    <w:p w:rsidR="00CA1812" w:rsidRDefault="00CA18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r w:rsidRPr="00342027">
        <w:rPr>
          <w:rFonts w:ascii="Times New Roman" w:hAnsi="Times New Roman"/>
          <w:u w:val="single"/>
        </w:rPr>
        <w:t>feuille d'inscription</w:t>
      </w:r>
      <w:r>
        <w:rPr>
          <w:rFonts w:ascii="Times New Roman" w:hAnsi="Times New Roman"/>
        </w:rPr>
        <w:t xml:space="preserve"> accompagnée du règlement, par </w:t>
      </w:r>
      <w:r w:rsidRPr="00342027">
        <w:rPr>
          <w:rFonts w:ascii="Times New Roman" w:hAnsi="Times New Roman"/>
          <w:u w:val="single"/>
        </w:rPr>
        <w:t>chèque</w:t>
      </w:r>
      <w:r>
        <w:rPr>
          <w:rFonts w:ascii="Times New Roman" w:hAnsi="Times New Roman"/>
        </w:rPr>
        <w:t xml:space="preserve"> exclusivement (pas de mandat, ni d'espèces) à l'ordre de </w:t>
      </w:r>
      <w:r>
        <w:rPr>
          <w:rFonts w:ascii="Times New Roman" w:hAnsi="Times New Roman"/>
          <w:b/>
        </w:rPr>
        <w:t>l'ASSOCIATION DE BADMINTON DE CHATILLON</w:t>
      </w:r>
      <w:r>
        <w:rPr>
          <w:rFonts w:ascii="Times New Roman" w:hAnsi="Times New Roman"/>
        </w:rPr>
        <w:t xml:space="preserve">, </w:t>
      </w:r>
      <w:r w:rsidR="00280E14">
        <w:rPr>
          <w:rFonts w:ascii="Times New Roman" w:hAnsi="Times New Roman"/>
        </w:rPr>
        <w:t>sera</w:t>
      </w:r>
      <w:r>
        <w:rPr>
          <w:rFonts w:ascii="Times New Roman" w:hAnsi="Times New Roman"/>
        </w:rPr>
        <w:t xml:space="preserve"> à adresser à :</w:t>
      </w:r>
    </w:p>
    <w:p w:rsidR="00CA1812" w:rsidRDefault="00CA1812">
      <w:pPr>
        <w:rPr>
          <w:rFonts w:ascii="Times New Roman" w:hAnsi="Times New Roman"/>
        </w:rPr>
      </w:pPr>
    </w:p>
    <w:p w:rsidR="00CA1812" w:rsidRDefault="002918E5" w:rsidP="00E90E22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Monsieur Esteban PRATVIEL</w:t>
      </w:r>
    </w:p>
    <w:p w:rsidR="00E90E22" w:rsidRDefault="002918E5" w:rsidP="00E90E22">
      <w:pPr>
        <w:ind w:firstLine="708"/>
        <w:jc w:val="center"/>
        <w:rPr>
          <w:rFonts w:ascii="Times New Roman" w:hAnsi="Times New Roman"/>
        </w:rPr>
      </w:pPr>
      <w:r w:rsidRPr="002918E5">
        <w:rPr>
          <w:rFonts w:ascii="Times New Roman" w:hAnsi="Times New Roman"/>
        </w:rPr>
        <w:t xml:space="preserve">1 rue Jean Mermoz </w:t>
      </w:r>
      <w:r w:rsidR="00E90E22">
        <w:rPr>
          <w:rFonts w:ascii="Times New Roman" w:hAnsi="Times New Roman"/>
        </w:rPr>
        <w:t>–</w:t>
      </w:r>
      <w:r w:rsidRPr="002918E5">
        <w:rPr>
          <w:rFonts w:ascii="Times New Roman" w:hAnsi="Times New Roman"/>
        </w:rPr>
        <w:t xml:space="preserve"> </w:t>
      </w:r>
      <w:r w:rsidR="00E90E22">
        <w:rPr>
          <w:rFonts w:ascii="Times New Roman" w:hAnsi="Times New Roman"/>
        </w:rPr>
        <w:t>R</w:t>
      </w:r>
      <w:r w:rsidRPr="002918E5">
        <w:rPr>
          <w:rFonts w:ascii="Times New Roman" w:hAnsi="Times New Roman"/>
        </w:rPr>
        <w:t>ésidence J.</w:t>
      </w:r>
      <w:r w:rsidR="00E90E22">
        <w:rPr>
          <w:rFonts w:ascii="Times New Roman" w:hAnsi="Times New Roman"/>
        </w:rPr>
        <w:t xml:space="preserve"> </w:t>
      </w:r>
      <w:r w:rsidRPr="002918E5">
        <w:rPr>
          <w:rFonts w:ascii="Times New Roman" w:hAnsi="Times New Roman"/>
        </w:rPr>
        <w:t>Mermoz apt 01004</w:t>
      </w:r>
    </w:p>
    <w:p w:rsidR="00CA1812" w:rsidRPr="0081252E" w:rsidRDefault="0081252E" w:rsidP="00E90E22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92</w:t>
      </w:r>
      <w:r w:rsidR="00184C3D">
        <w:rPr>
          <w:rFonts w:ascii="Times New Roman" w:hAnsi="Times New Roman"/>
        </w:rPr>
        <w:t>32</w:t>
      </w:r>
      <w:r>
        <w:rPr>
          <w:rFonts w:ascii="Times New Roman" w:hAnsi="Times New Roman"/>
        </w:rPr>
        <w:t xml:space="preserve">0 </w:t>
      </w:r>
      <w:r w:rsidR="00184C3D">
        <w:rPr>
          <w:rFonts w:ascii="Times New Roman" w:hAnsi="Times New Roman"/>
        </w:rPr>
        <w:t>CHATILLON</w:t>
      </w:r>
    </w:p>
    <w:p w:rsidR="00B52048" w:rsidRDefault="00CA1812" w:rsidP="00E90E22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sym w:font="Wingdings" w:char="F028"/>
      </w:r>
      <w:r>
        <w:rPr>
          <w:rFonts w:ascii="Times New Roman" w:hAnsi="Times New Roman"/>
          <w:color w:val="000000"/>
        </w:rPr>
        <w:t xml:space="preserve"> 06.</w:t>
      </w:r>
      <w:r w:rsidR="002918E5">
        <w:rPr>
          <w:rFonts w:ascii="Times New Roman" w:hAnsi="Times New Roman"/>
          <w:color w:val="000000"/>
        </w:rPr>
        <w:t>24</w:t>
      </w:r>
      <w:r>
        <w:rPr>
          <w:rFonts w:ascii="Times New Roman" w:hAnsi="Times New Roman"/>
          <w:color w:val="000000"/>
        </w:rPr>
        <w:t>.</w:t>
      </w:r>
      <w:r w:rsidR="002918E5">
        <w:rPr>
          <w:rFonts w:ascii="Times New Roman" w:hAnsi="Times New Roman"/>
          <w:color w:val="000000"/>
        </w:rPr>
        <w:t>24</w:t>
      </w:r>
      <w:r>
        <w:rPr>
          <w:rFonts w:ascii="Times New Roman" w:hAnsi="Times New Roman"/>
          <w:color w:val="000000"/>
        </w:rPr>
        <w:t>.</w:t>
      </w:r>
      <w:r w:rsidR="002918E5">
        <w:rPr>
          <w:rFonts w:ascii="Times New Roman" w:hAnsi="Times New Roman"/>
          <w:color w:val="000000"/>
        </w:rPr>
        <w:t>55</w:t>
      </w:r>
      <w:r>
        <w:rPr>
          <w:rFonts w:ascii="Times New Roman" w:hAnsi="Times New Roman"/>
          <w:color w:val="000000"/>
        </w:rPr>
        <w:t>.</w:t>
      </w:r>
      <w:r w:rsidR="002918E5">
        <w:rPr>
          <w:rFonts w:ascii="Times New Roman" w:hAnsi="Times New Roman"/>
          <w:color w:val="000000"/>
        </w:rPr>
        <w:t>03</w:t>
      </w:r>
    </w:p>
    <w:p w:rsidR="00184C3D" w:rsidRDefault="007D4C5C" w:rsidP="00184C3D">
      <w:pPr>
        <w:ind w:firstLine="708"/>
        <w:jc w:val="center"/>
        <w:rPr>
          <w:color w:val="0000FF"/>
          <w:position w:val="-2"/>
          <w:sz w:val="18"/>
        </w:rPr>
      </w:pPr>
      <w:r>
        <w:rPr>
          <w:rFonts w:ascii="Times New Roman" w:hAnsi="Times New Roman"/>
          <w:color w:val="000000"/>
        </w:rPr>
        <w:t xml:space="preserve">Mail : </w:t>
      </w:r>
      <w:r w:rsidR="00F910E1" w:rsidRPr="00F910E1">
        <w:rPr>
          <w:color w:val="0000FF"/>
          <w:position w:val="-2"/>
          <w:sz w:val="18"/>
        </w:rPr>
        <w:t>abac</w:t>
      </w:r>
      <w:r w:rsidR="00F910E1">
        <w:rPr>
          <w:color w:val="0000FF"/>
          <w:position w:val="-2"/>
          <w:sz w:val="18"/>
        </w:rPr>
        <w:t>tournois@gmail.com</w:t>
      </w:r>
    </w:p>
    <w:p w:rsidR="007D4C5C" w:rsidRDefault="007D4C5C" w:rsidP="007D4C5C">
      <w:pPr>
        <w:ind w:firstLine="708"/>
        <w:jc w:val="center"/>
        <w:rPr>
          <w:rFonts w:ascii="Times New Roman" w:hAnsi="Times New Roman"/>
          <w:color w:val="000000"/>
        </w:rPr>
      </w:pPr>
    </w:p>
    <w:p w:rsidR="00CA1812" w:rsidRDefault="00CA1812" w:rsidP="00F97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dossiers d’inscription</w:t>
      </w:r>
      <w:r w:rsidR="001829A5">
        <w:rPr>
          <w:rFonts w:ascii="Times New Roman" w:hAnsi="Times New Roman"/>
        </w:rPr>
        <w:t xml:space="preserve"> devront nous parvenir avant le 12</w:t>
      </w:r>
      <w:r w:rsidR="000854CF">
        <w:rPr>
          <w:rFonts w:ascii="Times New Roman" w:hAnsi="Times New Roman"/>
        </w:rPr>
        <w:t xml:space="preserve"> décembre</w:t>
      </w:r>
      <w:r w:rsidR="00280E14">
        <w:rPr>
          <w:rFonts w:ascii="Times New Roman" w:hAnsi="Times New Roman"/>
        </w:rPr>
        <w:t xml:space="preserve"> 201</w:t>
      </w:r>
      <w:r w:rsidR="001829A5">
        <w:rPr>
          <w:rFonts w:ascii="Times New Roman" w:hAnsi="Times New Roman"/>
        </w:rPr>
        <w:t>4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(le cachet de </w:t>
      </w:r>
      <w:smartTag w:uri="urn:schemas-microsoft-com:office:smarttags" w:element="PersonName">
        <w:smartTagPr>
          <w:attr w:name="ProductID" w:val="la Poste"/>
        </w:smartTagPr>
        <w:r>
          <w:rPr>
            <w:rFonts w:ascii="Times New Roman" w:hAnsi="Times New Roman"/>
          </w:rPr>
          <w:t>la Poste</w:t>
        </w:r>
      </w:smartTag>
      <w:r>
        <w:rPr>
          <w:rFonts w:ascii="Times New Roman" w:hAnsi="Times New Roman"/>
        </w:rPr>
        <w:t xml:space="preserve"> faisant foi).</w:t>
      </w:r>
    </w:p>
    <w:p w:rsidR="00CA1812" w:rsidRPr="00035C95" w:rsidRDefault="00CA1812">
      <w:pPr>
        <w:jc w:val="both"/>
        <w:rPr>
          <w:rFonts w:ascii="Times New Roman" w:hAnsi="Times New Roman"/>
          <w:u w:val="single"/>
        </w:rPr>
      </w:pPr>
      <w:r w:rsidRPr="00035C95">
        <w:rPr>
          <w:rFonts w:ascii="Times New Roman" w:hAnsi="Times New Roman"/>
          <w:u w:val="single"/>
        </w:rPr>
        <w:t xml:space="preserve">Les demandes seront satisfaites dans l'ordre d'arrivée. </w:t>
      </w:r>
    </w:p>
    <w:p w:rsidR="00CA1812" w:rsidRDefault="00CA1812">
      <w:pPr>
        <w:jc w:val="both"/>
        <w:rPr>
          <w:rFonts w:ascii="Times New Roman" w:hAnsi="Times New Roman"/>
        </w:rPr>
      </w:pPr>
    </w:p>
    <w:p w:rsidR="00CA1812" w:rsidRDefault="003420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Tout dossier incomplet sera refusé</w:t>
      </w:r>
      <w:r w:rsidR="005041AB">
        <w:rPr>
          <w:rFonts w:ascii="Times New Roman" w:hAnsi="Times New Roman"/>
        </w:rPr>
        <w:t>.</w:t>
      </w:r>
    </w:p>
    <w:p w:rsidR="006C359C" w:rsidRDefault="006C359C" w:rsidP="006C359C">
      <w:pPr>
        <w:pStyle w:val="Corpsdetexte2"/>
      </w:pPr>
      <w:r>
        <w:t>Aucune inscription ne sera prise par téléphone ou par mail.</w:t>
      </w:r>
    </w:p>
    <w:p w:rsidR="006C359C" w:rsidRDefault="006C359C" w:rsidP="000D52AB">
      <w:pPr>
        <w:pStyle w:val="Corpsdetexte2"/>
      </w:pPr>
    </w:p>
    <w:p w:rsidR="00CA1812" w:rsidRDefault="00CA1812" w:rsidP="000D52AB">
      <w:pPr>
        <w:pStyle w:val="Corpsdetexte2"/>
      </w:pPr>
      <w:r>
        <w:t>Les inscriptions ne seront pas remboursées en cas de forfait après le t</w:t>
      </w:r>
      <w:r w:rsidR="007F17D3">
        <w:t xml:space="preserve">irage au sort qui aura lieu le </w:t>
      </w:r>
      <w:r w:rsidR="001829A5">
        <w:t>19</w:t>
      </w:r>
      <w:r w:rsidR="000854CF">
        <w:t xml:space="preserve"> décembre</w:t>
      </w:r>
      <w:r w:rsidR="00280E14">
        <w:t xml:space="preserve"> 201</w:t>
      </w:r>
      <w:r w:rsidR="001829A5">
        <w:t>4</w:t>
      </w:r>
      <w:r w:rsidR="00035C95">
        <w:t>, en l’absence de justificatif.</w:t>
      </w:r>
      <w:r>
        <w:t xml:space="preserve"> </w:t>
      </w:r>
    </w:p>
    <w:p w:rsidR="00CA1812" w:rsidRDefault="00CA1812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t>HORAIRES</w:t>
      </w:r>
    </w:p>
    <w:p w:rsidR="00CA1812" w:rsidRDefault="00CA1812">
      <w:pPr>
        <w:pStyle w:val="Corpsdetexte2"/>
      </w:pPr>
      <w:r>
        <w:t xml:space="preserve">Chaque responsable recevra les convocations des membres de son Club par courrier </w:t>
      </w:r>
      <w:r w:rsidR="007172F9">
        <w:t xml:space="preserve">électronique </w:t>
      </w:r>
      <w:r>
        <w:t>pour le samedi. Les horaires du dimanche seront affichés le samedi dans la salle.</w:t>
      </w:r>
    </w:p>
    <w:p w:rsidR="00CA1812" w:rsidRDefault="00CA1812">
      <w:pPr>
        <w:rPr>
          <w:rFonts w:ascii="Times New Roman" w:hAnsi="Times New Roman"/>
        </w:rPr>
      </w:pPr>
    </w:p>
    <w:p w:rsidR="00CA1812" w:rsidRDefault="00CA18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Prévision des horaires (à titre indicatif) : </w:t>
      </w:r>
    </w:p>
    <w:p w:rsidR="00CA1812" w:rsidRDefault="00CA1812">
      <w:pPr>
        <w:rPr>
          <w:rFonts w:ascii="Times New Roman" w:hAnsi="Times New Roman"/>
        </w:rPr>
      </w:pPr>
    </w:p>
    <w:p w:rsidR="00CA1812" w:rsidRPr="0048248C" w:rsidRDefault="00CA1812" w:rsidP="00F50C26">
      <w:pPr>
        <w:pStyle w:val="Corpsdetexte2"/>
        <w:rPr>
          <w:lang w:val="pt-BR"/>
        </w:rPr>
      </w:pPr>
      <w:r>
        <w:tab/>
      </w:r>
      <w:r>
        <w:tab/>
      </w:r>
      <w:r w:rsidRPr="0048248C">
        <w:rPr>
          <w:lang w:val="pt-BR"/>
        </w:rPr>
        <w:t xml:space="preserve">Samedi </w:t>
      </w:r>
      <w:r w:rsidR="001829A5">
        <w:rPr>
          <w:lang w:val="pt-BR"/>
        </w:rPr>
        <w:t>3</w:t>
      </w:r>
      <w:r w:rsidR="000854CF">
        <w:rPr>
          <w:lang w:val="pt-BR"/>
        </w:rPr>
        <w:t xml:space="preserve"> janvier</w:t>
      </w:r>
      <w:r w:rsidR="0048248C" w:rsidRPr="0048248C">
        <w:rPr>
          <w:lang w:val="pt-BR"/>
        </w:rPr>
        <w:t xml:space="preserve"> 20</w:t>
      </w:r>
      <w:r w:rsidR="00280E14">
        <w:rPr>
          <w:lang w:val="pt-BR"/>
        </w:rPr>
        <w:t>1</w:t>
      </w:r>
      <w:r w:rsidR="00F32C02">
        <w:rPr>
          <w:lang w:val="pt-BR"/>
        </w:rPr>
        <w:t>5</w:t>
      </w:r>
      <w:r w:rsidR="00834439" w:rsidRPr="0048248C">
        <w:rPr>
          <w:lang w:val="pt-BR"/>
        </w:rPr>
        <w:t xml:space="preserve"> : </w:t>
      </w:r>
      <w:r w:rsidR="00834439" w:rsidRPr="0048248C">
        <w:rPr>
          <w:lang w:val="pt-BR"/>
        </w:rPr>
        <w:tab/>
      </w:r>
      <w:r w:rsidRPr="0048248C">
        <w:rPr>
          <w:lang w:val="pt-BR"/>
        </w:rPr>
        <w:t>8h</w:t>
      </w:r>
      <w:r w:rsidR="00B52048" w:rsidRPr="0048248C">
        <w:rPr>
          <w:lang w:val="pt-BR"/>
        </w:rPr>
        <w:t>0</w:t>
      </w:r>
      <w:r w:rsidRPr="0048248C">
        <w:rPr>
          <w:lang w:val="pt-BR"/>
        </w:rPr>
        <w:t>0 - 2</w:t>
      </w:r>
      <w:r w:rsidR="000854CF">
        <w:rPr>
          <w:lang w:val="pt-BR"/>
        </w:rPr>
        <w:t>0</w:t>
      </w:r>
      <w:r w:rsidRPr="0048248C">
        <w:rPr>
          <w:lang w:val="pt-BR"/>
        </w:rPr>
        <w:t>h00</w:t>
      </w:r>
    </w:p>
    <w:p w:rsidR="00F50C26" w:rsidRPr="0048248C" w:rsidRDefault="00CA1812" w:rsidP="00F50C26">
      <w:pPr>
        <w:pStyle w:val="Corpsdetexte2"/>
        <w:rPr>
          <w:lang w:val="pt-BR"/>
        </w:rPr>
      </w:pPr>
      <w:r w:rsidRPr="0048248C">
        <w:rPr>
          <w:lang w:val="pt-BR"/>
        </w:rPr>
        <w:tab/>
      </w:r>
      <w:r w:rsidRPr="0048248C">
        <w:rPr>
          <w:lang w:val="pt-BR"/>
        </w:rPr>
        <w:tab/>
        <w:t xml:space="preserve">Dimanche </w:t>
      </w:r>
      <w:r w:rsidR="001829A5">
        <w:rPr>
          <w:lang w:val="pt-BR"/>
        </w:rPr>
        <w:t>4</w:t>
      </w:r>
      <w:r w:rsidR="000854CF">
        <w:rPr>
          <w:lang w:val="pt-BR"/>
        </w:rPr>
        <w:t xml:space="preserve"> janvier</w:t>
      </w:r>
      <w:r w:rsidR="0048248C" w:rsidRPr="0048248C">
        <w:rPr>
          <w:lang w:val="pt-BR"/>
        </w:rPr>
        <w:t xml:space="preserve"> 20</w:t>
      </w:r>
      <w:r w:rsidR="00280E14">
        <w:rPr>
          <w:lang w:val="pt-BR"/>
        </w:rPr>
        <w:t>1</w:t>
      </w:r>
      <w:r w:rsidR="00F32C02">
        <w:rPr>
          <w:lang w:val="pt-BR"/>
        </w:rPr>
        <w:t>5</w:t>
      </w:r>
      <w:r w:rsidR="0048248C" w:rsidRPr="0048248C">
        <w:rPr>
          <w:lang w:val="pt-BR"/>
        </w:rPr>
        <w:t xml:space="preserve"> </w:t>
      </w:r>
      <w:r w:rsidRPr="0048248C">
        <w:rPr>
          <w:lang w:val="pt-BR"/>
        </w:rPr>
        <w:t>:</w:t>
      </w:r>
      <w:r w:rsidR="00035C95">
        <w:rPr>
          <w:lang w:val="pt-BR"/>
        </w:rPr>
        <w:t xml:space="preserve"> </w:t>
      </w:r>
      <w:r w:rsidR="000854CF">
        <w:rPr>
          <w:lang w:val="pt-BR"/>
        </w:rPr>
        <w:tab/>
      </w:r>
      <w:r w:rsidRPr="0048248C">
        <w:rPr>
          <w:lang w:val="pt-BR"/>
        </w:rPr>
        <w:t>8h</w:t>
      </w:r>
      <w:r w:rsidR="00B52048" w:rsidRPr="0048248C">
        <w:rPr>
          <w:lang w:val="pt-BR"/>
        </w:rPr>
        <w:t>0</w:t>
      </w:r>
      <w:r w:rsidRPr="0048248C">
        <w:rPr>
          <w:lang w:val="pt-BR"/>
        </w:rPr>
        <w:t>0 - 17h00</w:t>
      </w:r>
    </w:p>
    <w:p w:rsidR="00CA1812" w:rsidRDefault="00CA1812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t>VOLANTS</w:t>
      </w:r>
    </w:p>
    <w:p w:rsidR="00CA1812" w:rsidRDefault="00F9743F" w:rsidP="00F97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</w:t>
      </w:r>
      <w:r w:rsidR="00CA1812">
        <w:rPr>
          <w:rFonts w:ascii="Times New Roman" w:hAnsi="Times New Roman"/>
        </w:rPr>
        <w:t xml:space="preserve"> volants seront à la charge des joueurs. Le volant</w:t>
      </w:r>
      <w:r>
        <w:rPr>
          <w:rFonts w:ascii="Times New Roman" w:hAnsi="Times New Roman"/>
        </w:rPr>
        <w:t xml:space="preserve"> officiel du Tournoi est </w:t>
      </w:r>
      <w:r w:rsidR="00CA1812">
        <w:rPr>
          <w:rFonts w:ascii="Times New Roman" w:hAnsi="Times New Roman"/>
        </w:rPr>
        <w:t xml:space="preserve">le </w:t>
      </w:r>
      <w:r w:rsidR="00171358">
        <w:rPr>
          <w:rFonts w:ascii="Times New Roman" w:hAnsi="Times New Roman"/>
        </w:rPr>
        <w:t xml:space="preserve">YONEX Aéroclub </w:t>
      </w:r>
      <w:r w:rsidR="001829A5">
        <w:rPr>
          <w:rFonts w:ascii="Times New Roman" w:hAnsi="Times New Roman"/>
        </w:rPr>
        <w:t>TR</w:t>
      </w:r>
      <w:r>
        <w:rPr>
          <w:rFonts w:ascii="Times New Roman" w:hAnsi="Times New Roman"/>
        </w:rPr>
        <w:t xml:space="preserve">. </w:t>
      </w:r>
    </w:p>
    <w:p w:rsidR="00CA1812" w:rsidRDefault="00CA18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Ces volants seront en vente dans la salle à concurrence de 10% moins cher que les prix appliqués dans le commerce.</w:t>
      </w:r>
    </w:p>
    <w:p w:rsidR="00CA1812" w:rsidRDefault="00CA1812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RECOMPENSES</w:t>
      </w:r>
    </w:p>
    <w:p w:rsidR="00CA1812" w:rsidRDefault="00CA1812">
      <w:pPr>
        <w:pStyle w:val="Corpsdetexte2"/>
      </w:pPr>
      <w:r>
        <w:t>De nombreux lots, bons d’achat seront attribués aux vainqueurs et finalistes.</w:t>
      </w:r>
    </w:p>
    <w:p w:rsidR="00CA1812" w:rsidRDefault="00CA1812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t>RESTAURATION - BOUTIQUE</w:t>
      </w:r>
    </w:p>
    <w:p w:rsidR="00CA1812" w:rsidRDefault="00CA18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L'équipe de la buvette s’engage à vous nourrir à des prix défiant toute concurrence.</w:t>
      </w:r>
    </w:p>
    <w:p w:rsidR="00CA1812" w:rsidRDefault="00CA18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magasin </w:t>
      </w:r>
      <w:r w:rsidR="001829A5">
        <w:rPr>
          <w:rFonts w:ascii="Times New Roman" w:hAnsi="Times New Roman"/>
        </w:rPr>
        <w:t>Badaddict</w:t>
      </w:r>
      <w:r>
        <w:rPr>
          <w:rFonts w:ascii="Times New Roman" w:hAnsi="Times New Roman"/>
        </w:rPr>
        <w:t xml:space="preserve"> sera présent dans la salle pour vous proposer ses articles, et pour recorder vos raquettes, pendant toute la durée de la compétition.</w:t>
      </w:r>
    </w:p>
    <w:p w:rsidR="007748EB" w:rsidRDefault="007748EB" w:rsidP="007748EB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t>HEBERGEMENT</w:t>
      </w:r>
    </w:p>
    <w:p w:rsidR="007748EB" w:rsidRDefault="007748EB" w:rsidP="007748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hôtels les plus proches du gymnase </w:t>
      </w:r>
      <w:r w:rsidR="00047CDF">
        <w:rPr>
          <w:rFonts w:ascii="Times New Roman" w:hAnsi="Times New Roman"/>
        </w:rPr>
        <w:t xml:space="preserve">du Fort </w:t>
      </w:r>
      <w:r>
        <w:rPr>
          <w:rFonts w:ascii="Times New Roman" w:hAnsi="Times New Roman"/>
        </w:rPr>
        <w:t>dans lequel aura lieu le tournoi sont les suivants :</w:t>
      </w:r>
    </w:p>
    <w:p w:rsidR="007748EB" w:rsidRDefault="007748EB" w:rsidP="007748EB">
      <w:pPr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3"/>
        <w:gridCol w:w="3672"/>
      </w:tblGrid>
      <w:tr w:rsidR="007748EB" w:rsidRPr="004F74C4" w:rsidTr="004F74C4">
        <w:tc>
          <w:tcPr>
            <w:tcW w:w="3740" w:type="dxa"/>
          </w:tcPr>
          <w:p w:rsidR="007748EB" w:rsidRPr="004F74C4" w:rsidRDefault="007748EB" w:rsidP="004F74C4">
            <w:pPr>
              <w:jc w:val="both"/>
              <w:rPr>
                <w:rFonts w:ascii="Times New Roman" w:hAnsi="Times New Roman"/>
              </w:rPr>
            </w:pPr>
            <w:r w:rsidRPr="004F74C4">
              <w:rPr>
                <w:rFonts w:ascii="Times New Roman" w:hAnsi="Times New Roman"/>
              </w:rPr>
              <w:t>Hôtel Ibis Budget Châtillon</w:t>
            </w:r>
          </w:p>
          <w:p w:rsidR="007748EB" w:rsidRPr="004F74C4" w:rsidRDefault="007748EB" w:rsidP="004F74C4">
            <w:pPr>
              <w:jc w:val="both"/>
              <w:rPr>
                <w:rFonts w:ascii="Times New Roman" w:hAnsi="Times New Roman"/>
              </w:rPr>
            </w:pPr>
            <w:r w:rsidRPr="004F74C4">
              <w:rPr>
                <w:rFonts w:ascii="Times New Roman" w:hAnsi="Times New Roman"/>
              </w:rPr>
              <w:t>111 Avenue de Verdun</w:t>
            </w:r>
          </w:p>
          <w:p w:rsidR="007748EB" w:rsidRPr="004F74C4" w:rsidRDefault="007748EB" w:rsidP="004F74C4">
            <w:pPr>
              <w:jc w:val="both"/>
              <w:rPr>
                <w:rFonts w:ascii="Times New Roman" w:hAnsi="Times New Roman"/>
              </w:rPr>
            </w:pPr>
            <w:r w:rsidRPr="004F74C4">
              <w:rPr>
                <w:rFonts w:ascii="Times New Roman" w:hAnsi="Times New Roman"/>
              </w:rPr>
              <w:t>ZAC des sablons</w:t>
            </w:r>
          </w:p>
          <w:p w:rsidR="007748EB" w:rsidRPr="004F74C4" w:rsidRDefault="007748EB" w:rsidP="004F74C4">
            <w:pPr>
              <w:jc w:val="both"/>
              <w:rPr>
                <w:rFonts w:ascii="Times New Roman" w:hAnsi="Times New Roman"/>
              </w:rPr>
            </w:pPr>
            <w:r w:rsidRPr="004F74C4">
              <w:rPr>
                <w:rFonts w:ascii="Times New Roman" w:hAnsi="Times New Roman"/>
              </w:rPr>
              <w:t xml:space="preserve">92320 </w:t>
            </w:r>
            <w:r w:rsidR="0035000A" w:rsidRPr="004F74C4">
              <w:rPr>
                <w:rFonts w:ascii="Times New Roman" w:hAnsi="Times New Roman"/>
              </w:rPr>
              <w:t>Châtillon</w:t>
            </w:r>
          </w:p>
          <w:p w:rsidR="007748EB" w:rsidRPr="004F74C4" w:rsidRDefault="007748EB" w:rsidP="004F74C4">
            <w:pPr>
              <w:jc w:val="both"/>
              <w:rPr>
                <w:rFonts w:ascii="Times New Roman" w:hAnsi="Times New Roman"/>
              </w:rPr>
            </w:pPr>
            <w:r w:rsidRPr="004F74C4">
              <w:rPr>
                <w:rFonts w:ascii="Times New Roman" w:hAnsi="Times New Roman"/>
                <w:color w:val="000000"/>
              </w:rPr>
              <w:sym w:font="Wingdings" w:char="F028"/>
            </w:r>
            <w:r w:rsidRPr="004F74C4">
              <w:rPr>
                <w:rFonts w:ascii="Times New Roman" w:hAnsi="Times New Roman"/>
                <w:color w:val="000000"/>
              </w:rPr>
              <w:t xml:space="preserve"> 08.92.70.12.86</w:t>
            </w:r>
          </w:p>
        </w:tc>
        <w:tc>
          <w:tcPr>
            <w:tcW w:w="3740" w:type="dxa"/>
          </w:tcPr>
          <w:p w:rsidR="007748EB" w:rsidRPr="004F74C4" w:rsidRDefault="007748EB" w:rsidP="004F74C4">
            <w:pPr>
              <w:jc w:val="both"/>
              <w:rPr>
                <w:rFonts w:ascii="Times New Roman" w:hAnsi="Times New Roman"/>
              </w:rPr>
            </w:pPr>
            <w:r w:rsidRPr="004F74C4">
              <w:rPr>
                <w:rFonts w:ascii="Times New Roman" w:hAnsi="Times New Roman"/>
              </w:rPr>
              <w:t>Hôtel Campanile Paris Sud Clamart</w:t>
            </w:r>
          </w:p>
          <w:p w:rsidR="007748EB" w:rsidRPr="004F74C4" w:rsidRDefault="007748EB" w:rsidP="004F74C4">
            <w:pPr>
              <w:jc w:val="both"/>
              <w:rPr>
                <w:rFonts w:ascii="Times New Roman" w:hAnsi="Times New Roman"/>
              </w:rPr>
            </w:pPr>
            <w:r w:rsidRPr="004F74C4">
              <w:rPr>
                <w:rFonts w:ascii="Times New Roman" w:hAnsi="Times New Roman"/>
              </w:rPr>
              <w:t>360 Avenue Du General De Gaulle</w:t>
            </w:r>
          </w:p>
          <w:p w:rsidR="007748EB" w:rsidRPr="004F74C4" w:rsidRDefault="007748EB" w:rsidP="004F74C4">
            <w:pPr>
              <w:jc w:val="both"/>
              <w:rPr>
                <w:rFonts w:ascii="Times New Roman" w:hAnsi="Times New Roman"/>
              </w:rPr>
            </w:pPr>
            <w:r w:rsidRPr="004F74C4">
              <w:rPr>
                <w:rFonts w:ascii="Times New Roman" w:hAnsi="Times New Roman"/>
              </w:rPr>
              <w:t>92140 Clamart</w:t>
            </w:r>
          </w:p>
          <w:p w:rsidR="0035000A" w:rsidRPr="004F74C4" w:rsidRDefault="0035000A" w:rsidP="004F74C4">
            <w:pPr>
              <w:jc w:val="both"/>
              <w:rPr>
                <w:rFonts w:ascii="Times New Roman" w:hAnsi="Times New Roman"/>
              </w:rPr>
            </w:pPr>
          </w:p>
          <w:p w:rsidR="0035000A" w:rsidRPr="004F74C4" w:rsidRDefault="0035000A" w:rsidP="004F74C4">
            <w:pPr>
              <w:jc w:val="both"/>
              <w:rPr>
                <w:rFonts w:ascii="Times New Roman" w:hAnsi="Times New Roman"/>
              </w:rPr>
            </w:pPr>
            <w:r w:rsidRPr="004F74C4">
              <w:rPr>
                <w:rFonts w:ascii="Times New Roman" w:hAnsi="Times New Roman"/>
                <w:color w:val="000000"/>
              </w:rPr>
              <w:sym w:font="Wingdings" w:char="F028"/>
            </w:r>
            <w:r w:rsidRPr="004F74C4">
              <w:rPr>
                <w:rFonts w:ascii="Times New Roman" w:hAnsi="Times New Roman"/>
                <w:color w:val="000000"/>
              </w:rPr>
              <w:t xml:space="preserve"> 01.46.30.10.84</w:t>
            </w:r>
          </w:p>
        </w:tc>
      </w:tr>
    </w:tbl>
    <w:p w:rsidR="007748EB" w:rsidRDefault="007748EB" w:rsidP="007748EB">
      <w:pPr>
        <w:jc w:val="both"/>
        <w:rPr>
          <w:rFonts w:ascii="Times New Roman" w:hAnsi="Times New Roman"/>
        </w:rPr>
      </w:pPr>
    </w:p>
    <w:p w:rsidR="00CA1812" w:rsidRDefault="00CA1812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t>RENSEIGNEMENTS</w:t>
      </w:r>
    </w:p>
    <w:p w:rsidR="002918E5" w:rsidRDefault="002918E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Esteban PRATVIEL</w:t>
      </w:r>
      <w:r>
        <w:rPr>
          <w:rFonts w:ascii="Times New Roman" w:hAnsi="Times New Roman"/>
          <w:color w:val="000000"/>
        </w:rPr>
        <w:tab/>
      </w:r>
      <w:r w:rsidR="000854CF">
        <w:rPr>
          <w:rFonts w:ascii="Times New Roman" w:hAnsi="Times New Roman"/>
          <w:color w:val="000000"/>
        </w:rPr>
        <w:tab/>
      </w:r>
      <w:r w:rsidR="000854CF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ym w:font="Wingdings" w:char="F028"/>
      </w:r>
      <w:r>
        <w:rPr>
          <w:rFonts w:ascii="Times New Roman" w:hAnsi="Times New Roman"/>
          <w:color w:val="000000"/>
        </w:rPr>
        <w:t xml:space="preserve"> 06.24.24.55.03</w:t>
      </w:r>
    </w:p>
    <w:p w:rsidR="0048248C" w:rsidRDefault="000854C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Marie-Christine NOBLECOURT</w:t>
      </w:r>
      <w:r w:rsidR="0048248C" w:rsidRPr="005041AB">
        <w:rPr>
          <w:rFonts w:ascii="Times New Roman" w:hAnsi="Times New Roman"/>
          <w:color w:val="000000"/>
        </w:rPr>
        <w:tab/>
      </w:r>
      <w:r w:rsidR="0048248C">
        <w:rPr>
          <w:rFonts w:ascii="Times New Roman" w:hAnsi="Times New Roman"/>
          <w:color w:val="000000"/>
        </w:rPr>
        <w:sym w:font="Wingdings" w:char="F028"/>
      </w:r>
      <w:r w:rsidR="005041AB">
        <w:rPr>
          <w:rFonts w:ascii="Times New Roman" w:hAnsi="Times New Roman"/>
          <w:color w:val="000000"/>
        </w:rPr>
        <w:t xml:space="preserve"> 06.</w:t>
      </w:r>
      <w:r w:rsidR="00872B38">
        <w:rPr>
          <w:rFonts w:ascii="Times New Roman" w:hAnsi="Times New Roman"/>
          <w:color w:val="000000"/>
        </w:rPr>
        <w:t>72.75.74.79</w:t>
      </w:r>
    </w:p>
    <w:p w:rsidR="00F910E1" w:rsidRDefault="00F910E1">
      <w:pPr>
        <w:rPr>
          <w:rFonts w:ascii="Times New Roman" w:hAnsi="Times New Roman"/>
          <w:color w:val="000000"/>
        </w:rPr>
      </w:pPr>
    </w:p>
    <w:p w:rsidR="00972668" w:rsidRPr="000854CF" w:rsidRDefault="00FE490F">
      <w:pPr>
        <w:rPr>
          <w:color w:val="0000FF"/>
          <w:position w:val="-2"/>
          <w:sz w:val="18"/>
        </w:rPr>
      </w:pPr>
      <w:r w:rsidRPr="000854CF">
        <w:rPr>
          <w:rFonts w:ascii="Times New Roman" w:hAnsi="Times New Roman"/>
          <w:color w:val="000000"/>
        </w:rPr>
        <w:t>Mail :</w:t>
      </w:r>
      <w:r w:rsidR="001829A5">
        <w:rPr>
          <w:rFonts w:ascii="Times New Roman" w:hAnsi="Times New Roman"/>
          <w:color w:val="000000"/>
        </w:rPr>
        <w:tab/>
      </w:r>
      <w:hyperlink r:id="rId7" w:history="1">
        <w:r w:rsidR="00F910E1" w:rsidRPr="000854CF">
          <w:rPr>
            <w:rStyle w:val="Lienhypertexte"/>
            <w:position w:val="-2"/>
            <w:sz w:val="18"/>
          </w:rPr>
          <w:t>abactournois@gmail.com</w:t>
        </w:r>
      </w:hyperlink>
    </w:p>
    <w:p w:rsidR="00FE490F" w:rsidRPr="000854CF" w:rsidRDefault="00FE490F">
      <w:pPr>
        <w:rPr>
          <w:rFonts w:ascii="Times New Roman" w:hAnsi="Times New Roman"/>
          <w:color w:val="0000FF"/>
        </w:rPr>
      </w:pPr>
    </w:p>
    <w:p w:rsidR="00184C3D" w:rsidRPr="000854CF" w:rsidRDefault="00184C3D">
      <w:pPr>
        <w:rPr>
          <w:rFonts w:ascii="Times New Roman" w:hAnsi="Times New Roman"/>
          <w:color w:val="000000"/>
        </w:rPr>
      </w:pPr>
    </w:p>
    <w:p w:rsidR="00E43FBA" w:rsidRPr="000854CF" w:rsidRDefault="00E43FBA">
      <w:pPr>
        <w:rPr>
          <w:rFonts w:ascii="Times New Roman" w:hAnsi="Times New Roman"/>
        </w:rPr>
      </w:pPr>
    </w:p>
    <w:p w:rsidR="007748EB" w:rsidRDefault="00CA1812">
      <w:pPr>
        <w:rPr>
          <w:rFonts w:ascii="Times New Roman" w:hAnsi="Times New Roman"/>
          <w:sz w:val="32"/>
          <w:szCs w:val="32"/>
        </w:rPr>
      </w:pPr>
      <w:r w:rsidRPr="005041AB">
        <w:rPr>
          <w:rFonts w:ascii="Times New Roman" w:hAnsi="Times New Roman"/>
          <w:sz w:val="32"/>
          <w:szCs w:val="32"/>
        </w:rPr>
        <w:t>Le Comité Organisateur</w:t>
      </w:r>
    </w:p>
    <w:p w:rsidR="0035000A" w:rsidRPr="0035000A" w:rsidRDefault="007748EB">
      <w:pPr>
        <w:rPr>
          <w:rFonts w:ascii="Times New Roman" w:hAnsi="Times New Roman"/>
          <w:sz w:val="2"/>
          <w:szCs w:val="2"/>
        </w:rPr>
      </w:pPr>
      <w:r>
        <w:br w:type="column"/>
      </w:r>
    </w:p>
    <w:p w:rsidR="0035000A" w:rsidRDefault="0035000A" w:rsidP="0035000A">
      <w:pPr>
        <w:pStyle w:val="Titre1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PLAN D’ACCES</w:t>
      </w:r>
    </w:p>
    <w:p w:rsidR="0035000A" w:rsidRDefault="0035000A">
      <w:pPr>
        <w:rPr>
          <w:rFonts w:ascii="Times New Roman" w:hAnsi="Times New Roman"/>
        </w:rPr>
      </w:pPr>
      <w:r>
        <w:rPr>
          <w:rFonts w:ascii="Times New Roman" w:hAnsi="Times New Roman"/>
        </w:rPr>
        <w:t>Via la Porte d’Orléans, à Paris</w:t>
      </w:r>
    </w:p>
    <w:p w:rsidR="0035000A" w:rsidRDefault="0035000A">
      <w:pPr>
        <w:rPr>
          <w:rFonts w:ascii="Times New Roman" w:hAnsi="Times New Roman"/>
        </w:rPr>
      </w:pPr>
    </w:p>
    <w:p w:rsidR="0035000A" w:rsidRDefault="00B2687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TW"/>
        </w:rPr>
        <w:drawing>
          <wp:inline distT="0" distB="0" distL="0" distR="0">
            <wp:extent cx="3590925" cy="2438400"/>
            <wp:effectExtent l="0" t="0" r="9525" b="0"/>
            <wp:docPr id="1" name="Image 1" descr="Plan (via Porte d'Orléa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(via Porte d'Orléan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0A" w:rsidRDefault="0035000A">
      <w:pPr>
        <w:rPr>
          <w:rFonts w:ascii="Times New Roman" w:hAnsi="Times New Roman"/>
        </w:rPr>
      </w:pPr>
    </w:p>
    <w:p w:rsidR="0035000A" w:rsidRDefault="0035000A">
      <w:pPr>
        <w:rPr>
          <w:rFonts w:ascii="Times New Roman" w:hAnsi="Times New Roman"/>
        </w:rPr>
      </w:pPr>
      <w:r>
        <w:rPr>
          <w:rFonts w:ascii="Times New Roman" w:hAnsi="Times New Roman"/>
        </w:rPr>
        <w:t>Via le Tunnel d’Antony, à Antony</w:t>
      </w:r>
    </w:p>
    <w:p w:rsidR="0035000A" w:rsidRDefault="0035000A">
      <w:pPr>
        <w:rPr>
          <w:rFonts w:ascii="Times New Roman" w:hAnsi="Times New Roman"/>
        </w:rPr>
      </w:pPr>
    </w:p>
    <w:p w:rsidR="008D4A67" w:rsidRPr="00967A61" w:rsidRDefault="00B26872" w:rsidP="00774B7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lang w:eastAsia="zh-TW"/>
        </w:rPr>
        <w:drawing>
          <wp:inline distT="0" distB="0" distL="0" distR="0">
            <wp:extent cx="3590925" cy="2962275"/>
            <wp:effectExtent l="0" t="0" r="9525" b="9525"/>
            <wp:docPr id="2" name="Image 2" descr="Plan (via Anton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 (via Antony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A67" w:rsidRPr="00967A61" w:rsidSect="00E93A98">
      <w:pgSz w:w="16840" w:h="11907" w:orient="landscape" w:code="9"/>
      <w:pgMar w:top="720" w:right="720" w:bottom="720" w:left="720" w:header="720" w:footer="720" w:gutter="0"/>
      <w:cols w:num="2" w:space="720" w:equalWidth="0">
        <w:col w:w="7345" w:space="709"/>
        <w:col w:w="734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C9" w:rsidRDefault="002D69C9">
      <w:r>
        <w:separator/>
      </w:r>
    </w:p>
  </w:endnote>
  <w:endnote w:type="continuationSeparator" w:id="0">
    <w:p w:rsidR="002D69C9" w:rsidRDefault="002D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C9" w:rsidRDefault="002D69C9">
      <w:r>
        <w:separator/>
      </w:r>
    </w:p>
  </w:footnote>
  <w:footnote w:type="continuationSeparator" w:id="0">
    <w:p w:rsidR="002D69C9" w:rsidRDefault="002D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55"/>
    <w:rsid w:val="00035C95"/>
    <w:rsid w:val="000473F1"/>
    <w:rsid w:val="00047CDF"/>
    <w:rsid w:val="000854CF"/>
    <w:rsid w:val="000D52AB"/>
    <w:rsid w:val="000E490D"/>
    <w:rsid w:val="00120E60"/>
    <w:rsid w:val="00127A6D"/>
    <w:rsid w:val="001468FF"/>
    <w:rsid w:val="00171358"/>
    <w:rsid w:val="001829A5"/>
    <w:rsid w:val="00184C3D"/>
    <w:rsid w:val="001A2DC8"/>
    <w:rsid w:val="001D31E0"/>
    <w:rsid w:val="001F6F4E"/>
    <w:rsid w:val="00234BB2"/>
    <w:rsid w:val="002676F7"/>
    <w:rsid w:val="00280E14"/>
    <w:rsid w:val="0028465D"/>
    <w:rsid w:val="00287473"/>
    <w:rsid w:val="002918E5"/>
    <w:rsid w:val="002A65B5"/>
    <w:rsid w:val="002C7E33"/>
    <w:rsid w:val="002D69C9"/>
    <w:rsid w:val="003015E7"/>
    <w:rsid w:val="00342027"/>
    <w:rsid w:val="0035000A"/>
    <w:rsid w:val="00361056"/>
    <w:rsid w:val="003758EC"/>
    <w:rsid w:val="00390670"/>
    <w:rsid w:val="003C3533"/>
    <w:rsid w:val="00454BDD"/>
    <w:rsid w:val="0045539D"/>
    <w:rsid w:val="0048248C"/>
    <w:rsid w:val="00497C04"/>
    <w:rsid w:val="004F74C4"/>
    <w:rsid w:val="005041AB"/>
    <w:rsid w:val="00533876"/>
    <w:rsid w:val="00565B6D"/>
    <w:rsid w:val="00571740"/>
    <w:rsid w:val="00585141"/>
    <w:rsid w:val="005F3E04"/>
    <w:rsid w:val="0066777F"/>
    <w:rsid w:val="00673ED3"/>
    <w:rsid w:val="006C1786"/>
    <w:rsid w:val="006C359C"/>
    <w:rsid w:val="006C39E6"/>
    <w:rsid w:val="006D7529"/>
    <w:rsid w:val="006F0EAC"/>
    <w:rsid w:val="0070211E"/>
    <w:rsid w:val="007172F9"/>
    <w:rsid w:val="00736B9E"/>
    <w:rsid w:val="007748EB"/>
    <w:rsid w:val="00774B79"/>
    <w:rsid w:val="007769A3"/>
    <w:rsid w:val="007A23E2"/>
    <w:rsid w:val="007C0310"/>
    <w:rsid w:val="007C4A93"/>
    <w:rsid w:val="007D4C5C"/>
    <w:rsid w:val="007F17D3"/>
    <w:rsid w:val="0081252E"/>
    <w:rsid w:val="00814C56"/>
    <w:rsid w:val="008221EE"/>
    <w:rsid w:val="00834439"/>
    <w:rsid w:val="00867CC9"/>
    <w:rsid w:val="00872B38"/>
    <w:rsid w:val="00875751"/>
    <w:rsid w:val="00885A6B"/>
    <w:rsid w:val="008C01DD"/>
    <w:rsid w:val="008D4A67"/>
    <w:rsid w:val="008D5B4C"/>
    <w:rsid w:val="008F654C"/>
    <w:rsid w:val="00967A61"/>
    <w:rsid w:val="00972668"/>
    <w:rsid w:val="009E1781"/>
    <w:rsid w:val="00A51088"/>
    <w:rsid w:val="00A755B0"/>
    <w:rsid w:val="00AA792E"/>
    <w:rsid w:val="00AC6A8F"/>
    <w:rsid w:val="00AD0EA7"/>
    <w:rsid w:val="00AD383A"/>
    <w:rsid w:val="00B26872"/>
    <w:rsid w:val="00B52048"/>
    <w:rsid w:val="00BF41B2"/>
    <w:rsid w:val="00BF58F9"/>
    <w:rsid w:val="00C31378"/>
    <w:rsid w:val="00C47A91"/>
    <w:rsid w:val="00C94651"/>
    <w:rsid w:val="00CA1812"/>
    <w:rsid w:val="00CA643C"/>
    <w:rsid w:val="00CD15D2"/>
    <w:rsid w:val="00CF5D15"/>
    <w:rsid w:val="00D3406D"/>
    <w:rsid w:val="00D6409D"/>
    <w:rsid w:val="00DD0406"/>
    <w:rsid w:val="00E43FBA"/>
    <w:rsid w:val="00E90E22"/>
    <w:rsid w:val="00E93A98"/>
    <w:rsid w:val="00EE7D53"/>
    <w:rsid w:val="00F32C02"/>
    <w:rsid w:val="00F50C26"/>
    <w:rsid w:val="00F60455"/>
    <w:rsid w:val="00F62C37"/>
    <w:rsid w:val="00F76562"/>
    <w:rsid w:val="00F831E5"/>
    <w:rsid w:val="00F910E1"/>
    <w:rsid w:val="00F939BE"/>
    <w:rsid w:val="00F9743F"/>
    <w:rsid w:val="00FE2484"/>
    <w:rsid w:val="00FE490F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3726404-BE89-4AE4-B177-4B032472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2"/>
    </w:rPr>
  </w:style>
  <w:style w:type="paragraph" w:styleId="Titre1">
    <w:name w:val="heading 1"/>
    <w:basedOn w:val="Normal"/>
    <w:next w:val="Normal"/>
    <w:qFormat/>
    <w:pPr>
      <w:keepNext/>
      <w:shd w:val="pct20" w:color="auto" w:fill="FFFFFF"/>
      <w:spacing w:before="480" w:after="240"/>
      <w:outlineLvl w:val="0"/>
    </w:pPr>
    <w:rPr>
      <w:rFonts w:ascii="Arial" w:hAnsi="Arial"/>
      <w:b/>
      <w:kern w:val="28"/>
      <w:sz w:val="24"/>
    </w:rPr>
  </w:style>
  <w:style w:type="paragraph" w:styleId="Titre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i/>
      <w:smallCap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olor w:val="0000FF"/>
      <w:u w:val="single"/>
    </w:rPr>
  </w:style>
  <w:style w:type="paragraph" w:styleId="Titre4">
    <w:name w:val="heading 4"/>
    <w:basedOn w:val="Normal"/>
    <w:next w:val="Normal"/>
    <w:qFormat/>
    <w:rsid w:val="00967A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67A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67A61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967A6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967A6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  <w:rPr>
      <w:rFonts w:ascii="Times New Roman" w:hAnsi="Times New Roman"/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sz w:val="20"/>
    </w:rPr>
  </w:style>
  <w:style w:type="paragraph" w:styleId="Titre">
    <w:name w:val="Title"/>
    <w:basedOn w:val="Normal"/>
    <w:qFormat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jc w:val="center"/>
    </w:pPr>
    <w:rPr>
      <w:b/>
      <w:sz w:val="24"/>
    </w:rPr>
  </w:style>
  <w:style w:type="paragraph" w:styleId="Corpsdetexte2">
    <w:name w:val="Body Text 2"/>
    <w:basedOn w:val="Normal"/>
    <w:pPr>
      <w:jc w:val="both"/>
    </w:pPr>
    <w:rPr>
      <w:rFonts w:ascii="Times New Roman" w:hAnsi="Times New Roman"/>
    </w:rPr>
  </w:style>
  <w:style w:type="character" w:styleId="Lienhypertexte">
    <w:name w:val="Hyperlink"/>
    <w:rsid w:val="007D4C5C"/>
    <w:rPr>
      <w:color w:val="0000FF"/>
      <w:u w:val="single"/>
    </w:rPr>
  </w:style>
  <w:style w:type="table" w:styleId="Grilledutableau">
    <w:name w:val="Table Grid"/>
    <w:basedOn w:val="TableauNormal"/>
    <w:rsid w:val="00774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829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2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bactournoi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E3F4F-8275-4E91-8A36-2B37CBA2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L'AB CHATILLON vous propose son 7ème Tournoi</vt:lpstr>
    </vt:vector>
  </TitlesOfParts>
  <Company>HP</Company>
  <LinksUpToDate>false</LinksUpToDate>
  <CharactersWithSpaces>3174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mailto:abactournois@gmail.com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L'AB CHATILLON vous propose son 7ème Tournoi</dc:title>
  <dc:creator>*ABAC</dc:creator>
  <cp:lastModifiedBy>Esteban Pratviel</cp:lastModifiedBy>
  <cp:revision>2</cp:revision>
  <cp:lastPrinted>2002-07-27T12:32:00Z</cp:lastPrinted>
  <dcterms:created xsi:type="dcterms:W3CDTF">2014-10-29T10:37:00Z</dcterms:created>
  <dcterms:modified xsi:type="dcterms:W3CDTF">2014-10-29T10:37:00Z</dcterms:modified>
</cp:coreProperties>
</file>