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EFD" w:rsidRPr="002E29AE" w:rsidRDefault="00A93EFD" w:rsidP="00A93EFD">
      <w:pPr>
        <w:tabs>
          <w:tab w:val="left" w:pos="142"/>
          <w:tab w:val="center" w:pos="5400"/>
          <w:tab w:val="right" w:pos="10632"/>
          <w:tab w:val="right" w:pos="14601"/>
        </w:tabs>
        <w:spacing w:after="0" w:line="240" w:lineRule="auto"/>
        <w:rPr>
          <w:rFonts w:ascii="Times New Roman" w:eastAsia="Calibri" w:hAnsi="Times New Roman" w:cs="Times New Roman"/>
          <w:b/>
          <w:sz w:val="44"/>
          <w:szCs w:val="20"/>
          <w:lang w:eastAsia="fr-FR"/>
        </w:rPr>
      </w:pPr>
      <w:r w:rsidRPr="002E29AE">
        <w:rPr>
          <w:rFonts w:ascii="Times New Roman" w:eastAsia="Calibri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04C28991" wp14:editId="36243FAA">
            <wp:extent cx="1666875" cy="628650"/>
            <wp:effectExtent l="0" t="0" r="9525" b="0"/>
            <wp:docPr id="3" name="Image 3" descr="http://perso.wanadoo.fr/jean-louis.busson/basket/images/logomj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perso.wanadoo.fr/jean-louis.busson/basket/images/logomj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9AE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r w:rsidRPr="002E29AE">
        <w:rPr>
          <w:rFonts w:ascii="Times New Roman" w:eastAsia="Calibri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27AB3B3F" wp14:editId="6F0C953C">
            <wp:extent cx="914400" cy="781050"/>
            <wp:effectExtent l="0" t="0" r="0" b="0"/>
            <wp:docPr id="2" name="Image 2" descr="http://www.basketcoach.com/images/panier_bas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basketcoach.com/images/panier_basket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9AE">
        <w:rPr>
          <w:rFonts w:ascii="Times New Roman" w:eastAsia="Calibri" w:hAnsi="Times New Roman" w:cs="Times New Roman"/>
          <w:b/>
          <w:sz w:val="44"/>
          <w:szCs w:val="20"/>
          <w:lang w:eastAsia="fr-FR"/>
        </w:rPr>
        <w:tab/>
      </w:r>
      <w:r w:rsidRPr="002E29AE">
        <w:rPr>
          <w:rFonts w:ascii="Times New Roman" w:eastAsia="Calibri" w:hAnsi="Times New Roman" w:cs="Times New Roman"/>
          <w:b/>
          <w:noProof/>
          <w:sz w:val="44"/>
          <w:szCs w:val="20"/>
          <w:lang w:eastAsia="fr-FR"/>
        </w:rPr>
        <w:drawing>
          <wp:inline distT="0" distB="0" distL="0" distR="0" wp14:anchorId="50C60539" wp14:editId="57C3413C">
            <wp:extent cx="1000125" cy="847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FD" w:rsidRPr="002E29AE" w:rsidRDefault="00A93EFD" w:rsidP="00A93EFD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Cs w:val="20"/>
          <w:lang w:eastAsia="fr-FR"/>
        </w:rPr>
      </w:pPr>
    </w:p>
    <w:p w:rsidR="00122149" w:rsidRPr="001C6C2F" w:rsidRDefault="00122149" w:rsidP="00122149">
      <w:pPr>
        <w:keepNext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shd w:val="pct12" w:color="auto" w:fill="auto"/>
        <w:spacing w:after="0" w:line="240" w:lineRule="auto"/>
        <w:jc w:val="center"/>
        <w:outlineLvl w:val="0"/>
        <w:rPr>
          <w:rFonts w:ascii="Tahoma" w:eastAsia="Calibri" w:hAnsi="Tahoma" w:cs="Tahoma"/>
          <w:b/>
          <w:color w:val="0000FF"/>
          <w:sz w:val="32"/>
          <w:szCs w:val="36"/>
          <w:lang w:eastAsia="fr-FR"/>
        </w:rPr>
      </w:pPr>
      <w:r w:rsidRPr="001C6C2F">
        <w:rPr>
          <w:rFonts w:ascii="Tahoma" w:eastAsia="Calibri" w:hAnsi="Tahoma" w:cs="Tahoma"/>
          <w:b/>
          <w:color w:val="0000FF"/>
          <w:sz w:val="32"/>
          <w:szCs w:val="36"/>
          <w:lang w:eastAsia="fr-FR"/>
        </w:rPr>
        <w:t xml:space="preserve">REGLEMENT TOURNOI DES JEUNES DE CASTANET </w:t>
      </w:r>
    </w:p>
    <w:p w:rsidR="00A93EFD" w:rsidRPr="002E29AE" w:rsidRDefault="009A3099" w:rsidP="00A93EFD">
      <w:pPr>
        <w:keepNext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shd w:val="pct12" w:color="auto" w:fill="auto"/>
        <w:spacing w:after="0" w:line="240" w:lineRule="auto"/>
        <w:jc w:val="center"/>
        <w:outlineLvl w:val="0"/>
        <w:rPr>
          <w:rFonts w:ascii="Tahoma" w:eastAsia="Calibri" w:hAnsi="Tahoma" w:cs="Tahoma"/>
          <w:b/>
          <w:color w:val="0000FF"/>
          <w:sz w:val="32"/>
          <w:szCs w:val="36"/>
          <w:lang w:eastAsia="fr-FR"/>
        </w:rPr>
      </w:pPr>
      <w:r>
        <w:rPr>
          <w:rFonts w:ascii="Tahoma" w:eastAsia="Calibri" w:hAnsi="Tahoma" w:cs="Tahoma"/>
          <w:b/>
          <w:color w:val="0000FF"/>
          <w:sz w:val="32"/>
          <w:szCs w:val="36"/>
          <w:lang w:eastAsia="fr-FR"/>
        </w:rPr>
        <w:t>SAMEDI 1</w:t>
      </w:r>
      <w:r w:rsidR="00AB0AC8">
        <w:rPr>
          <w:rFonts w:ascii="Tahoma" w:eastAsia="Calibri" w:hAnsi="Tahoma" w:cs="Tahoma"/>
          <w:b/>
          <w:color w:val="0000FF"/>
          <w:sz w:val="32"/>
          <w:szCs w:val="36"/>
          <w:lang w:eastAsia="fr-FR"/>
        </w:rPr>
        <w:t>6</w:t>
      </w:r>
      <w:r>
        <w:rPr>
          <w:rFonts w:ascii="Tahoma" w:eastAsia="Calibri" w:hAnsi="Tahoma" w:cs="Tahoma"/>
          <w:b/>
          <w:color w:val="0000FF"/>
          <w:sz w:val="32"/>
          <w:szCs w:val="36"/>
          <w:lang w:eastAsia="fr-FR"/>
        </w:rPr>
        <w:t xml:space="preserve"> JUIN 201</w:t>
      </w:r>
      <w:r w:rsidR="00AB0AC8">
        <w:rPr>
          <w:rFonts w:ascii="Tahoma" w:eastAsia="Calibri" w:hAnsi="Tahoma" w:cs="Tahoma"/>
          <w:b/>
          <w:color w:val="0000FF"/>
          <w:sz w:val="32"/>
          <w:szCs w:val="36"/>
          <w:lang w:eastAsia="fr-FR"/>
        </w:rPr>
        <w:t>8</w:t>
      </w:r>
    </w:p>
    <w:p w:rsidR="00A93EFD" w:rsidRPr="002E29AE" w:rsidRDefault="00AB0AC8" w:rsidP="00A93EFD">
      <w:pPr>
        <w:keepNext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shd w:val="pct12" w:color="auto" w:fill="auto"/>
        <w:spacing w:after="0" w:line="240" w:lineRule="auto"/>
        <w:jc w:val="center"/>
        <w:outlineLvl w:val="0"/>
        <w:rPr>
          <w:rFonts w:ascii="Tahoma" w:eastAsia="Calibri" w:hAnsi="Tahoma" w:cs="Tahoma"/>
          <w:b/>
          <w:color w:val="0000FF"/>
          <w:sz w:val="32"/>
          <w:szCs w:val="36"/>
          <w:lang w:eastAsia="fr-FR"/>
        </w:rPr>
      </w:pPr>
      <w:r>
        <w:rPr>
          <w:rFonts w:ascii="Tahoma" w:eastAsia="Calibri" w:hAnsi="Tahoma" w:cs="Tahoma"/>
          <w:b/>
          <w:color w:val="0000FF"/>
          <w:sz w:val="32"/>
          <w:szCs w:val="36"/>
          <w:lang w:eastAsia="fr-FR"/>
        </w:rPr>
        <w:t xml:space="preserve">U7M, </w:t>
      </w:r>
      <w:r w:rsidR="00A93EFD" w:rsidRPr="002E29AE">
        <w:rPr>
          <w:rFonts w:ascii="Tahoma" w:eastAsia="Calibri" w:hAnsi="Tahoma" w:cs="Tahoma"/>
          <w:b/>
          <w:color w:val="0000FF"/>
          <w:sz w:val="32"/>
          <w:szCs w:val="36"/>
          <w:lang w:eastAsia="fr-FR"/>
        </w:rPr>
        <w:t>U9M, U11M et U13M</w:t>
      </w:r>
    </w:p>
    <w:p w:rsidR="00A93EFD" w:rsidRPr="002E29AE" w:rsidRDefault="00A93EFD" w:rsidP="00A93EFD">
      <w:pPr>
        <w:keepNext/>
        <w:tabs>
          <w:tab w:val="left" w:pos="708"/>
        </w:tabs>
        <w:spacing w:after="0" w:line="240" w:lineRule="auto"/>
        <w:jc w:val="both"/>
        <w:outlineLvl w:val="1"/>
        <w:rPr>
          <w:rFonts w:ascii="Tahoma" w:eastAsia="Calibri" w:hAnsi="Tahoma" w:cs="Tahoma"/>
          <w:bCs/>
          <w:color w:val="0000FF"/>
          <w:szCs w:val="20"/>
          <w:lang w:eastAsia="fr-FR"/>
        </w:rPr>
      </w:pPr>
    </w:p>
    <w:p w:rsidR="00A93EFD" w:rsidRPr="002E29AE" w:rsidRDefault="00A93EFD" w:rsidP="00A93EFD">
      <w:pPr>
        <w:keepNext/>
        <w:tabs>
          <w:tab w:val="left" w:pos="708"/>
        </w:tabs>
        <w:spacing w:after="0" w:line="240" w:lineRule="auto"/>
        <w:jc w:val="both"/>
        <w:outlineLvl w:val="1"/>
        <w:rPr>
          <w:rFonts w:ascii="Tahoma" w:eastAsia="Calibri" w:hAnsi="Tahoma" w:cs="Tahoma"/>
          <w:color w:val="0000FF"/>
          <w:sz w:val="28"/>
          <w:szCs w:val="24"/>
          <w:lang w:eastAsia="fr-FR"/>
        </w:rPr>
      </w:pPr>
      <w:r w:rsidRPr="002E29AE">
        <w:rPr>
          <w:rFonts w:ascii="Tahoma" w:eastAsia="Calibri" w:hAnsi="Tahoma" w:cs="Tahoma"/>
          <w:color w:val="0000FF"/>
          <w:sz w:val="28"/>
          <w:szCs w:val="24"/>
          <w:lang w:eastAsia="fr-FR"/>
        </w:rPr>
        <w:t>Pour la catégorie poussins, il est possible de faire jouer des filles. En cas d’engagement d’équipes de poussines uniquement, elles seront amenées à jouer contre des équipes mixtes ou garçons.</w:t>
      </w: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color w:val="FF0000"/>
          <w:szCs w:val="20"/>
          <w:lang w:eastAsia="fr-FR"/>
        </w:rPr>
      </w:pPr>
      <w:r w:rsidRPr="002E29AE">
        <w:rPr>
          <w:rFonts w:ascii="Tahoma" w:eastAsia="Calibri" w:hAnsi="Tahoma" w:cs="Tahoma"/>
          <w:bCs/>
          <w:iCs/>
          <w:color w:val="FF0000"/>
          <w:szCs w:val="20"/>
          <w:lang w:eastAsia="fr-FR"/>
        </w:rPr>
        <w:t>Veuillez noter que le règlement du tournoi ne prévoit pas d’opposition. Les matchs de</w:t>
      </w:r>
      <w:r w:rsidR="00AB0AC8">
        <w:rPr>
          <w:rFonts w:ascii="Tahoma" w:eastAsia="Calibri" w:hAnsi="Tahoma" w:cs="Tahoma"/>
          <w:bCs/>
          <w:iCs/>
          <w:color w:val="FF0000"/>
          <w:szCs w:val="20"/>
          <w:lang w:eastAsia="fr-FR"/>
        </w:rPr>
        <w:t>s</w:t>
      </w:r>
      <w:r w:rsidRPr="002E29AE">
        <w:rPr>
          <w:rFonts w:ascii="Tahoma" w:eastAsia="Calibri" w:hAnsi="Tahoma" w:cs="Tahoma"/>
          <w:bCs/>
          <w:iCs/>
          <w:color w:val="FF0000"/>
          <w:szCs w:val="20"/>
          <w:lang w:eastAsia="fr-FR"/>
        </w:rPr>
        <w:t xml:space="preserve"> catégories </w:t>
      </w:r>
      <w:r w:rsidR="00AB0AC8">
        <w:rPr>
          <w:rFonts w:ascii="Tahoma" w:eastAsia="Calibri" w:hAnsi="Tahoma" w:cs="Tahoma"/>
          <w:bCs/>
          <w:iCs/>
          <w:color w:val="FF0000"/>
          <w:szCs w:val="20"/>
          <w:lang w:eastAsia="fr-FR"/>
        </w:rPr>
        <w:t xml:space="preserve">U9M, U11M et U13M </w:t>
      </w:r>
      <w:r w:rsidRPr="002E29AE">
        <w:rPr>
          <w:rFonts w:ascii="Tahoma" w:eastAsia="Calibri" w:hAnsi="Tahoma" w:cs="Tahoma"/>
          <w:bCs/>
          <w:iCs/>
          <w:color w:val="FF0000"/>
          <w:szCs w:val="20"/>
          <w:lang w:eastAsia="fr-FR"/>
        </w:rPr>
        <w:t xml:space="preserve">se dérouleront en 4 contre 4 </w:t>
      </w:r>
      <w:r w:rsidRPr="002E29AE">
        <w:rPr>
          <w:rFonts w:ascii="Tahoma" w:eastAsia="Calibri" w:hAnsi="Tahoma" w:cs="Tahoma"/>
          <w:color w:val="FF0000"/>
          <w:szCs w:val="20"/>
          <w:lang w:eastAsia="fr-FR"/>
        </w:rPr>
        <w:t>(4 joueurs minimum et 8 joueurs maximum par équipe)</w:t>
      </w:r>
      <w:r w:rsidR="00AB0AC8">
        <w:rPr>
          <w:rFonts w:ascii="Tahoma" w:eastAsia="Calibri" w:hAnsi="Tahoma" w:cs="Tahoma"/>
          <w:color w:val="FF0000"/>
          <w:szCs w:val="20"/>
          <w:lang w:eastAsia="fr-FR"/>
        </w:rPr>
        <w:t xml:space="preserve"> et ceux de la catégorie U7M en 3 contre 3 (3 joueurs minimum et 6 joueurs maximum).</w:t>
      </w: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</w:p>
    <w:p w:rsidR="00A93EFD" w:rsidRPr="002E29AE" w:rsidRDefault="00A93EFD" w:rsidP="00A93EFD">
      <w:pPr>
        <w:spacing w:after="0" w:line="240" w:lineRule="auto"/>
        <w:jc w:val="both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szCs w:val="20"/>
          <w:u w:val="single"/>
          <w:lang w:eastAsia="fr-FR"/>
        </w:rPr>
        <w:t>Tout échange de joueurs entre deux équipes (d’un même club ou pas) devra être justifié auprès de l’organisation du tournoi.</w:t>
      </w:r>
    </w:p>
    <w:p w:rsidR="00A93EFD" w:rsidRPr="002E29AE" w:rsidRDefault="00A93EFD" w:rsidP="00A93EFD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szCs w:val="20"/>
          <w:lang w:eastAsia="fr-FR"/>
        </w:rPr>
        <w:t xml:space="preserve">Durée : 2 x </w:t>
      </w:r>
      <w:r w:rsidR="00C707DF">
        <w:rPr>
          <w:rFonts w:ascii="Tahoma" w:eastAsia="Calibri" w:hAnsi="Tahoma" w:cs="Tahoma"/>
          <w:szCs w:val="20"/>
          <w:lang w:eastAsia="fr-FR"/>
        </w:rPr>
        <w:t>6</w:t>
      </w:r>
      <w:r w:rsidRPr="002E29AE">
        <w:rPr>
          <w:rFonts w:ascii="Tahoma" w:eastAsia="Calibri" w:hAnsi="Tahoma" w:cs="Tahoma"/>
          <w:szCs w:val="20"/>
          <w:lang w:eastAsia="fr-FR"/>
        </w:rPr>
        <w:t xml:space="preserve"> min. </w:t>
      </w:r>
      <w:r w:rsidRPr="002E29AE">
        <w:rPr>
          <w:rFonts w:ascii="Tahoma" w:eastAsia="Calibri" w:hAnsi="Tahoma" w:cs="Tahoma"/>
          <w:bCs/>
          <w:szCs w:val="20"/>
          <w:lang w:eastAsia="fr-FR"/>
        </w:rPr>
        <w:t>Toutes les rencontres se déroulent sans arrêt du chronomètre sauf sur demande de l’arbitre (sortie de balle, blessure…)</w:t>
      </w:r>
    </w:p>
    <w:p w:rsidR="00A93EFD" w:rsidRPr="002E29AE" w:rsidRDefault="00A93EFD" w:rsidP="00A93EFD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szCs w:val="20"/>
          <w:lang w:eastAsia="fr-FR"/>
        </w:rPr>
        <w:t>Mi-temps : 1 min 30</w:t>
      </w:r>
    </w:p>
    <w:p w:rsidR="00A93EFD" w:rsidRPr="002E29AE" w:rsidRDefault="00A93EFD" w:rsidP="00A93EFD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szCs w:val="20"/>
          <w:lang w:eastAsia="fr-FR"/>
        </w:rPr>
        <w:t>Pas de temps mort</w:t>
      </w: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szCs w:val="20"/>
          <w:lang w:eastAsia="fr-FR"/>
        </w:rPr>
        <w:t>Fautes : 4 fautes personnelles maximum, chaque faute sur tir donnera automatiquement 1 pt à l’équipe adverse.</w:t>
      </w: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</w:p>
    <w:p w:rsidR="00A215DD" w:rsidRPr="002E29AE" w:rsidRDefault="00A215DD" w:rsidP="00A215DD">
      <w:pPr>
        <w:spacing w:after="0" w:line="240" w:lineRule="auto"/>
        <w:rPr>
          <w:rFonts w:ascii="Tahoma" w:hAnsi="Tahoma" w:cs="Tahoma"/>
        </w:rPr>
      </w:pPr>
      <w:r w:rsidRPr="002E29AE">
        <w:rPr>
          <w:rFonts w:ascii="Tahoma" w:hAnsi="Tahoma" w:cs="Tahoma"/>
        </w:rPr>
        <w:t xml:space="preserve">Pas de lancer franc sur faute lors d’un tir : </w:t>
      </w:r>
    </w:p>
    <w:p w:rsidR="00A215DD" w:rsidRPr="002E29AE" w:rsidRDefault="00A215DD" w:rsidP="00A215DD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2E29AE">
        <w:rPr>
          <w:rFonts w:ascii="Tahoma" w:hAnsi="Tahoma" w:cs="Tahoma"/>
        </w:rPr>
        <w:t>si le panier est marqué : les 2 points sont accordés + 1 point et possession de balle pour la défense.</w:t>
      </w:r>
    </w:p>
    <w:p w:rsidR="00A215DD" w:rsidRPr="002E29AE" w:rsidRDefault="00A215DD" w:rsidP="00A215DD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2E29AE">
        <w:rPr>
          <w:rFonts w:ascii="Tahoma" w:hAnsi="Tahoma" w:cs="Tahoma"/>
        </w:rPr>
        <w:t>si le tir n’est pas rentré : 1 point est accordé et possession de balle pour l’attaque (ligne de fond).</w:t>
      </w:r>
    </w:p>
    <w:p w:rsidR="00A215DD" w:rsidRPr="002E29AE" w:rsidRDefault="00A215DD" w:rsidP="00A215DD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2E29AE">
        <w:rPr>
          <w:rFonts w:ascii="Tahoma" w:hAnsi="Tahoma" w:cs="Tahoma"/>
        </w:rPr>
        <w:t>A partir de 5 fautes d’équipe, chaque faute supplémentaire apporte 1 point à l’équipe adverse (à compter en fin de match)</w:t>
      </w: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szCs w:val="20"/>
          <w:lang w:eastAsia="fr-FR"/>
        </w:rPr>
        <w:t>Les changements se font à la volée au milieu du terrain. Le joueur sortant tape dans la main du remplaçant.</w:t>
      </w: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szCs w:val="20"/>
          <w:lang w:eastAsia="fr-FR"/>
        </w:rPr>
        <w:t>Les matchs nuls sont possibles.</w:t>
      </w:r>
    </w:p>
    <w:p w:rsidR="00A93EFD" w:rsidRPr="002E29AE" w:rsidRDefault="00A93EFD" w:rsidP="00A93EFD">
      <w:pPr>
        <w:spacing w:after="0" w:line="240" w:lineRule="auto"/>
        <w:jc w:val="both"/>
        <w:rPr>
          <w:rFonts w:ascii="Tahoma" w:eastAsia="Calibri" w:hAnsi="Tahoma" w:cs="Tahoma"/>
          <w:szCs w:val="20"/>
          <w:lang w:eastAsia="fr-FR"/>
        </w:rPr>
      </w:pP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color w:val="FF0000"/>
          <w:szCs w:val="20"/>
          <w:lang w:eastAsia="fr-FR"/>
        </w:rPr>
      </w:pPr>
      <w:r w:rsidRPr="002E29AE">
        <w:rPr>
          <w:rFonts w:ascii="Tahoma" w:eastAsia="Calibri" w:hAnsi="Tahoma" w:cs="Tahoma"/>
          <w:bCs/>
          <w:color w:val="FF0000"/>
          <w:szCs w:val="20"/>
          <w:lang w:eastAsia="fr-FR"/>
        </w:rPr>
        <w:t>Les autres règles à appliquer sont celles en vigueur à la FFBB</w:t>
      </w:r>
    </w:p>
    <w:p w:rsidR="00A93EFD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bCs/>
          <w:szCs w:val="20"/>
          <w:lang w:eastAsia="fr-FR"/>
        </w:rPr>
        <w:t xml:space="preserve">Classement : </w:t>
      </w:r>
      <w:r w:rsidRPr="002E29AE">
        <w:rPr>
          <w:rFonts w:ascii="Tahoma" w:eastAsia="Calibri" w:hAnsi="Tahoma" w:cs="Tahoma"/>
          <w:bCs/>
          <w:szCs w:val="20"/>
          <w:lang w:eastAsia="fr-FR"/>
        </w:rPr>
        <w:tab/>
        <w:t>Match gagné = 3 points</w:t>
      </w:r>
    </w:p>
    <w:p w:rsidR="00A93EFD" w:rsidRPr="00AB0AC8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bCs/>
          <w:szCs w:val="20"/>
          <w:lang w:eastAsia="fr-FR"/>
        </w:rPr>
        <w:tab/>
      </w:r>
      <w:r w:rsidRPr="002E29AE">
        <w:rPr>
          <w:rFonts w:ascii="Tahoma" w:eastAsia="Calibri" w:hAnsi="Tahoma" w:cs="Tahoma"/>
          <w:bCs/>
          <w:szCs w:val="20"/>
          <w:lang w:eastAsia="fr-FR"/>
        </w:rPr>
        <w:tab/>
      </w:r>
      <w:r w:rsidRPr="00AB0AC8">
        <w:rPr>
          <w:rFonts w:ascii="Tahoma" w:eastAsia="Calibri" w:hAnsi="Tahoma" w:cs="Tahoma"/>
          <w:bCs/>
          <w:szCs w:val="20"/>
          <w:lang w:eastAsia="fr-FR"/>
        </w:rPr>
        <w:t xml:space="preserve">Match </w:t>
      </w:r>
      <w:proofErr w:type="gramStart"/>
      <w:r w:rsidRPr="00AB0AC8">
        <w:rPr>
          <w:rFonts w:ascii="Tahoma" w:eastAsia="Calibri" w:hAnsi="Tahoma" w:cs="Tahoma"/>
          <w:bCs/>
          <w:szCs w:val="20"/>
          <w:lang w:eastAsia="fr-FR"/>
        </w:rPr>
        <w:t>nul  =</w:t>
      </w:r>
      <w:proofErr w:type="gramEnd"/>
      <w:r w:rsidRPr="00AB0AC8">
        <w:rPr>
          <w:rFonts w:ascii="Tahoma" w:eastAsia="Calibri" w:hAnsi="Tahoma" w:cs="Tahoma"/>
          <w:bCs/>
          <w:szCs w:val="20"/>
          <w:lang w:eastAsia="fr-FR"/>
        </w:rPr>
        <w:t xml:space="preserve"> 2 points</w:t>
      </w:r>
      <w:r w:rsidRPr="00AB0AC8">
        <w:rPr>
          <w:rFonts w:ascii="Tahoma" w:eastAsia="Calibri" w:hAnsi="Tahoma" w:cs="Tahoma"/>
          <w:bCs/>
          <w:szCs w:val="20"/>
          <w:lang w:eastAsia="fr-FR"/>
        </w:rPr>
        <w:br/>
        <w:t xml:space="preserve"> </w:t>
      </w:r>
      <w:r w:rsidRPr="00AB0AC8">
        <w:rPr>
          <w:rFonts w:ascii="Tahoma" w:eastAsia="Calibri" w:hAnsi="Tahoma" w:cs="Tahoma"/>
          <w:bCs/>
          <w:szCs w:val="20"/>
          <w:lang w:eastAsia="fr-FR"/>
        </w:rPr>
        <w:tab/>
      </w:r>
      <w:r w:rsidRPr="00AB0AC8">
        <w:rPr>
          <w:rFonts w:ascii="Tahoma" w:eastAsia="Calibri" w:hAnsi="Tahoma" w:cs="Tahoma"/>
          <w:bCs/>
          <w:szCs w:val="20"/>
          <w:lang w:eastAsia="fr-FR"/>
        </w:rPr>
        <w:tab/>
        <w:t>Match perdu = 1 point</w:t>
      </w:r>
    </w:p>
    <w:p w:rsidR="00A93EFD" w:rsidRDefault="00A93EFD" w:rsidP="00A93EFD">
      <w:pPr>
        <w:spacing w:after="0" w:line="240" w:lineRule="auto"/>
        <w:rPr>
          <w:rFonts w:ascii="Tahoma" w:eastAsia="Calibri" w:hAnsi="Tahoma" w:cs="Tahoma"/>
          <w:bCs/>
          <w:szCs w:val="20"/>
          <w:lang w:eastAsia="fr-FR"/>
        </w:rPr>
      </w:pPr>
      <w:r w:rsidRPr="00AB0AC8">
        <w:rPr>
          <w:rFonts w:ascii="Tahoma" w:eastAsia="Calibri" w:hAnsi="Tahoma" w:cs="Tahoma"/>
          <w:bCs/>
          <w:szCs w:val="20"/>
          <w:lang w:eastAsia="fr-FR"/>
        </w:rPr>
        <w:tab/>
      </w:r>
      <w:r w:rsidRPr="00AB0AC8">
        <w:rPr>
          <w:rFonts w:ascii="Tahoma" w:eastAsia="Calibri" w:hAnsi="Tahoma" w:cs="Tahoma"/>
          <w:bCs/>
          <w:szCs w:val="20"/>
          <w:lang w:eastAsia="fr-FR"/>
        </w:rPr>
        <w:tab/>
      </w:r>
      <w:r w:rsidRPr="002E29AE">
        <w:rPr>
          <w:rFonts w:ascii="Tahoma" w:eastAsia="Calibri" w:hAnsi="Tahoma" w:cs="Tahoma"/>
          <w:bCs/>
          <w:szCs w:val="20"/>
          <w:lang w:eastAsia="fr-FR"/>
        </w:rPr>
        <w:t>Match forfait = 0 point</w:t>
      </w:r>
    </w:p>
    <w:p w:rsidR="008B1D70" w:rsidRPr="002E29AE" w:rsidRDefault="008B1D70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bCs/>
          <w:szCs w:val="20"/>
          <w:lang w:eastAsia="fr-FR"/>
        </w:rPr>
        <w:t xml:space="preserve">En cas d’égalité au classement général, les équipes seront départagées suivant le goal </w:t>
      </w:r>
      <w:proofErr w:type="spellStart"/>
      <w:r w:rsidRPr="002E29AE">
        <w:rPr>
          <w:rFonts w:ascii="Tahoma" w:eastAsia="Calibri" w:hAnsi="Tahoma" w:cs="Tahoma"/>
          <w:bCs/>
          <w:szCs w:val="20"/>
          <w:lang w:eastAsia="fr-FR"/>
        </w:rPr>
        <w:t>average</w:t>
      </w:r>
      <w:proofErr w:type="spellEnd"/>
      <w:r w:rsidRPr="002E29AE">
        <w:rPr>
          <w:rFonts w:ascii="Tahoma" w:eastAsia="Calibri" w:hAnsi="Tahoma" w:cs="Tahoma"/>
          <w:bCs/>
          <w:szCs w:val="20"/>
          <w:lang w:eastAsia="fr-FR"/>
        </w:rPr>
        <w:t xml:space="preserve"> général. </w:t>
      </w: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szCs w:val="20"/>
          <w:lang w:eastAsia="fr-FR"/>
        </w:rPr>
        <w:t> </w:t>
      </w: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szCs w:val="20"/>
          <w:lang w:eastAsia="fr-FR"/>
        </w:rPr>
        <w:t>Toute équipe non présente 2 mn au-delà de l’horaire prévu sera déclarée forfait pour le match.</w:t>
      </w: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</w:p>
    <w:p w:rsidR="00A93EFD" w:rsidRPr="002E29AE" w:rsidRDefault="00A93EFD" w:rsidP="00A93EFD">
      <w:pPr>
        <w:spacing w:after="0" w:line="240" w:lineRule="auto"/>
        <w:rPr>
          <w:rFonts w:ascii="Tahoma" w:eastAsia="Calibri" w:hAnsi="Tahoma" w:cs="Tahoma"/>
          <w:szCs w:val="20"/>
          <w:lang w:eastAsia="fr-FR"/>
        </w:rPr>
      </w:pPr>
      <w:r w:rsidRPr="002E29AE">
        <w:rPr>
          <w:rFonts w:ascii="Tahoma" w:eastAsia="Calibri" w:hAnsi="Tahoma" w:cs="Tahoma"/>
          <w:szCs w:val="20"/>
          <w:lang w:eastAsia="fr-FR"/>
        </w:rPr>
        <w:t>En cas de réclamation, les organisateurs du tournoi seront seuls juges quant aux décisions à prendre.</w:t>
      </w:r>
    </w:p>
    <w:p w:rsidR="00C707DF" w:rsidRPr="00F95955" w:rsidRDefault="00C707DF" w:rsidP="00C707DF">
      <w:pPr>
        <w:rPr>
          <w:rFonts w:ascii="Arial" w:hAnsi="Arial" w:cs="Arial"/>
        </w:rPr>
      </w:pPr>
      <w:r w:rsidRPr="00F95955">
        <w:rPr>
          <w:rFonts w:ascii="Arial" w:hAnsi="Arial" w:cs="Arial"/>
        </w:rPr>
        <w:t>Les organisateurs se réservent le droit de</w:t>
      </w:r>
      <w:r>
        <w:rPr>
          <w:rFonts w:ascii="Arial" w:hAnsi="Arial" w:cs="Arial"/>
        </w:rPr>
        <w:t xml:space="preserve"> faire </w:t>
      </w:r>
      <w:r w:rsidRPr="00F95955">
        <w:rPr>
          <w:rFonts w:ascii="Arial" w:hAnsi="Arial" w:cs="Arial"/>
        </w:rPr>
        <w:t xml:space="preserve">toutes </w:t>
      </w:r>
      <w:r>
        <w:rPr>
          <w:rFonts w:ascii="Arial" w:hAnsi="Arial" w:cs="Arial"/>
        </w:rPr>
        <w:t xml:space="preserve">les </w:t>
      </w:r>
      <w:r w:rsidRPr="00F95955">
        <w:rPr>
          <w:rFonts w:ascii="Arial" w:hAnsi="Arial" w:cs="Arial"/>
        </w:rPr>
        <w:t xml:space="preserve">modifications </w:t>
      </w:r>
      <w:r>
        <w:rPr>
          <w:rFonts w:ascii="Arial" w:hAnsi="Arial" w:cs="Arial"/>
        </w:rPr>
        <w:t xml:space="preserve">nécessaires </w:t>
      </w:r>
      <w:r w:rsidRPr="00F95955">
        <w:rPr>
          <w:rFonts w:ascii="Arial" w:hAnsi="Arial" w:cs="Arial"/>
        </w:rPr>
        <w:t xml:space="preserve">en fonction de </w:t>
      </w:r>
      <w:r>
        <w:rPr>
          <w:rFonts w:ascii="Arial" w:hAnsi="Arial" w:cs="Arial"/>
        </w:rPr>
        <w:t>l’évolution du tournoi.</w:t>
      </w:r>
    </w:p>
    <w:p w:rsidR="00A93EFD" w:rsidRPr="00AB0AC8" w:rsidRDefault="00AB0AC8" w:rsidP="00AB0AC8">
      <w:pPr>
        <w:jc w:val="center"/>
        <w:rPr>
          <w:rFonts w:ascii="Tahoma" w:eastAsia="Calibri" w:hAnsi="Tahoma" w:cs="Tahoma"/>
          <w:b/>
          <w:color w:val="0563C1" w:themeColor="hyperlink"/>
          <w:sz w:val="18"/>
          <w:szCs w:val="20"/>
          <w:u w:val="single"/>
          <w:lang w:eastAsia="fr-FR"/>
        </w:rPr>
      </w:pPr>
      <w:hyperlink r:id="rId8" w:history="1">
        <w:r w:rsidR="00A93EFD" w:rsidRPr="002E29AE">
          <w:rPr>
            <w:rStyle w:val="Lienhypertexte"/>
            <w:rFonts w:ascii="Tahoma" w:eastAsia="Calibri" w:hAnsi="Tahoma" w:cs="Tahoma"/>
            <w:b/>
            <w:sz w:val="18"/>
            <w:szCs w:val="20"/>
            <w:lang w:eastAsia="fr-FR"/>
          </w:rPr>
          <w:t>http://basket-castanet-tolosan.clubeo.com/</w:t>
        </w:r>
      </w:hyperlink>
      <w:bookmarkStart w:id="0" w:name="_GoBack"/>
      <w:bookmarkEnd w:id="0"/>
    </w:p>
    <w:sectPr w:rsidR="00A93EFD" w:rsidRPr="00AB0AC8" w:rsidSect="00A93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E303F"/>
    <w:multiLevelType w:val="hybridMultilevel"/>
    <w:tmpl w:val="3102A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41D05"/>
    <w:multiLevelType w:val="hybridMultilevel"/>
    <w:tmpl w:val="FBC8C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FD"/>
    <w:rsid w:val="00122149"/>
    <w:rsid w:val="00253F11"/>
    <w:rsid w:val="002E29AE"/>
    <w:rsid w:val="008B1D70"/>
    <w:rsid w:val="009A3099"/>
    <w:rsid w:val="00A215DD"/>
    <w:rsid w:val="00A93EFD"/>
    <w:rsid w:val="00AB0AC8"/>
    <w:rsid w:val="00AB53EF"/>
    <w:rsid w:val="00BA5A04"/>
    <w:rsid w:val="00C7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A502"/>
  <w15:chartTrackingRefBased/>
  <w15:docId w15:val="{94454A83-C776-4F35-916D-62A790B5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EF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3EF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ket-castanet-tolosan.clube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2</cp:revision>
  <dcterms:created xsi:type="dcterms:W3CDTF">2018-05-10T19:09:00Z</dcterms:created>
  <dcterms:modified xsi:type="dcterms:W3CDTF">2018-05-10T19:09:00Z</dcterms:modified>
</cp:coreProperties>
</file>